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CC" w:rsidRPr="00C669C0" w:rsidRDefault="00480A97" w:rsidP="00480A9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C669C0">
        <w:rPr>
          <w:rFonts w:ascii="Times New Roman" w:hAnsi="Times New Roman" w:cs="Times New Roman"/>
          <w:sz w:val="24"/>
          <w:szCs w:val="28"/>
        </w:rPr>
        <w:t>Утвержден</w:t>
      </w:r>
    </w:p>
    <w:p w:rsidR="00480A97" w:rsidRPr="00C669C0" w:rsidRDefault="00480A97" w:rsidP="00480A9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C669C0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proofErr w:type="gramStart"/>
      <w:r w:rsidRPr="00C669C0">
        <w:rPr>
          <w:rFonts w:ascii="Times New Roman" w:hAnsi="Times New Roman" w:cs="Times New Roman"/>
          <w:sz w:val="24"/>
          <w:szCs w:val="28"/>
        </w:rPr>
        <w:t>межведомственной</w:t>
      </w:r>
      <w:proofErr w:type="gramEnd"/>
    </w:p>
    <w:p w:rsidR="00480A97" w:rsidRPr="00C669C0" w:rsidRDefault="00EF08F3" w:rsidP="00480A9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 w:rsidR="00480A97" w:rsidRPr="00C669C0">
        <w:rPr>
          <w:rFonts w:ascii="Times New Roman" w:hAnsi="Times New Roman" w:cs="Times New Roman"/>
          <w:sz w:val="24"/>
          <w:szCs w:val="28"/>
        </w:rPr>
        <w:t>омиссии по делам несовершеннолетних и защите</w:t>
      </w:r>
    </w:p>
    <w:p w:rsidR="00480A97" w:rsidRPr="00C669C0" w:rsidRDefault="00EF08F3" w:rsidP="00480A9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480A97" w:rsidRPr="00C669C0">
        <w:rPr>
          <w:rFonts w:ascii="Times New Roman" w:hAnsi="Times New Roman" w:cs="Times New Roman"/>
          <w:sz w:val="24"/>
          <w:szCs w:val="28"/>
        </w:rPr>
        <w:t xml:space="preserve">х прав Правительстве Республики Тыва </w:t>
      </w:r>
      <w:proofErr w:type="gramStart"/>
      <w:r w:rsidR="00480A97" w:rsidRPr="00C669C0">
        <w:rPr>
          <w:rFonts w:ascii="Times New Roman" w:hAnsi="Times New Roman" w:cs="Times New Roman"/>
          <w:sz w:val="24"/>
          <w:szCs w:val="28"/>
        </w:rPr>
        <w:t>от</w:t>
      </w:r>
      <w:proofErr w:type="gramEnd"/>
    </w:p>
    <w:p w:rsidR="00AF79C2" w:rsidRPr="00C669C0" w:rsidRDefault="00EF08F3" w:rsidP="00AF79C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</w:t>
      </w:r>
      <w:r w:rsidR="00480A97" w:rsidRPr="00C669C0">
        <w:rPr>
          <w:rFonts w:ascii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hAnsi="Times New Roman" w:cs="Times New Roman"/>
          <w:sz w:val="24"/>
          <w:szCs w:val="28"/>
        </w:rPr>
        <w:t>21</w:t>
      </w:r>
      <w:r w:rsidR="00480A97" w:rsidRPr="00C669C0">
        <w:rPr>
          <w:rFonts w:ascii="Times New Roman" w:hAnsi="Times New Roman" w:cs="Times New Roman"/>
          <w:sz w:val="24"/>
          <w:szCs w:val="28"/>
        </w:rPr>
        <w:t xml:space="preserve"> г. № </w:t>
      </w:r>
      <w:r>
        <w:rPr>
          <w:rFonts w:ascii="Times New Roman" w:hAnsi="Times New Roman" w:cs="Times New Roman"/>
          <w:sz w:val="24"/>
          <w:szCs w:val="28"/>
        </w:rPr>
        <w:t>______</w:t>
      </w:r>
    </w:p>
    <w:p w:rsidR="00480A97" w:rsidRPr="00C669C0" w:rsidRDefault="00480A97" w:rsidP="00480A9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669C0">
        <w:rPr>
          <w:rFonts w:ascii="Times New Roman" w:hAnsi="Times New Roman" w:cs="Times New Roman"/>
          <w:b/>
          <w:sz w:val="24"/>
          <w:szCs w:val="28"/>
        </w:rPr>
        <w:t>Комплексный межведомственный план мероприятий по профилактике безнадзорности и правонарушений,</w:t>
      </w:r>
    </w:p>
    <w:p w:rsidR="00480A97" w:rsidRPr="00C669C0" w:rsidRDefault="00EF08F3" w:rsidP="00480A97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</w:t>
      </w:r>
      <w:r w:rsidR="00480A97" w:rsidRPr="00C669C0">
        <w:rPr>
          <w:rFonts w:ascii="Times New Roman" w:hAnsi="Times New Roman" w:cs="Times New Roman"/>
          <w:b/>
          <w:sz w:val="24"/>
          <w:szCs w:val="28"/>
        </w:rPr>
        <w:t>ащите прав и законных интересов несовершеннолетних в Республике Тыва на 20</w:t>
      </w:r>
      <w:r>
        <w:rPr>
          <w:rFonts w:ascii="Times New Roman" w:hAnsi="Times New Roman" w:cs="Times New Roman"/>
          <w:b/>
          <w:sz w:val="24"/>
          <w:szCs w:val="28"/>
        </w:rPr>
        <w:t>21</w:t>
      </w:r>
      <w:r w:rsidR="00480A97" w:rsidRPr="00C669C0">
        <w:rPr>
          <w:rFonts w:ascii="Times New Roman" w:hAnsi="Times New Roman" w:cs="Times New Roman"/>
          <w:b/>
          <w:sz w:val="24"/>
          <w:szCs w:val="28"/>
        </w:rPr>
        <w:t>-202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="00480A97" w:rsidRPr="00C669C0">
        <w:rPr>
          <w:rFonts w:ascii="Times New Roman" w:hAnsi="Times New Roman" w:cs="Times New Roman"/>
          <w:b/>
          <w:sz w:val="24"/>
          <w:szCs w:val="28"/>
        </w:rPr>
        <w:t xml:space="preserve"> годы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1843"/>
        <w:gridCol w:w="2126"/>
        <w:gridCol w:w="7307"/>
      </w:tblGrid>
      <w:tr w:rsidR="00480A97" w:rsidRPr="00C669C0" w:rsidTr="000C36A1">
        <w:tc>
          <w:tcPr>
            <w:tcW w:w="84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</w:p>
        </w:tc>
        <w:tc>
          <w:tcPr>
            <w:tcW w:w="2664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Сроки исполнения</w:t>
            </w:r>
          </w:p>
        </w:tc>
        <w:tc>
          <w:tcPr>
            <w:tcW w:w="212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  <w:tc>
          <w:tcPr>
            <w:tcW w:w="7307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Исполнение</w:t>
            </w:r>
          </w:p>
        </w:tc>
      </w:tr>
      <w:tr w:rsidR="00480A97" w:rsidRPr="00C669C0" w:rsidTr="000C36A1">
        <w:tc>
          <w:tcPr>
            <w:tcW w:w="84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64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307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0C36A1" w:rsidRPr="00C669C0" w:rsidTr="005047D3">
        <w:tc>
          <w:tcPr>
            <w:tcW w:w="14786" w:type="dxa"/>
            <w:gridSpan w:val="5"/>
          </w:tcPr>
          <w:p w:rsidR="000C36A1" w:rsidRPr="00C669C0" w:rsidRDefault="000C36A1" w:rsidP="00480A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повышению эффективности деятельности органов и учреждений системы профилактики безнадзорности  и правонарушений несовершеннолетних, обеспечению межведомственного взаимодействия</w:t>
            </w:r>
          </w:p>
          <w:p w:rsidR="000C36A1" w:rsidRPr="00C669C0" w:rsidRDefault="000C36A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b/>
                <w:sz w:val="24"/>
                <w:szCs w:val="28"/>
              </w:rPr>
              <w:t>на территории Республики Тыва</w:t>
            </w:r>
          </w:p>
        </w:tc>
      </w:tr>
      <w:tr w:rsidR="00480A97" w:rsidRPr="00C669C0" w:rsidTr="000C36A1">
        <w:tc>
          <w:tcPr>
            <w:tcW w:w="84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480A97" w:rsidRPr="00C669C0" w:rsidRDefault="00480A97" w:rsidP="00480A9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заседаний межведомственной комиссии по делам несовершеннолетних и защите их прав при Правительстве Республики Тыва (далее – </w:t>
            </w: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3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плану комиссии</w:t>
            </w:r>
          </w:p>
        </w:tc>
        <w:tc>
          <w:tcPr>
            <w:tcW w:w="212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</w:p>
        </w:tc>
        <w:tc>
          <w:tcPr>
            <w:tcW w:w="7307" w:type="dxa"/>
          </w:tcPr>
          <w:p w:rsidR="00480A97" w:rsidRPr="0079624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97" w:rsidRPr="00C669C0" w:rsidTr="000C36A1">
        <w:tc>
          <w:tcPr>
            <w:tcW w:w="84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480A97" w:rsidRPr="00C669C0" w:rsidRDefault="00480A97" w:rsidP="00480A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заседаний муниципальных комиссий по делам несовершеннолетних и защите их прав городских округов и муниципальных районов (далее –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Муниципальные комиссии)</w:t>
            </w:r>
          </w:p>
        </w:tc>
        <w:tc>
          <w:tcPr>
            <w:tcW w:w="1843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плану комиссии</w:t>
            </w:r>
          </w:p>
        </w:tc>
        <w:tc>
          <w:tcPr>
            <w:tcW w:w="212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480A97" w:rsidRPr="0079624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97" w:rsidRPr="00C669C0" w:rsidTr="000C36A1">
        <w:tc>
          <w:tcPr>
            <w:tcW w:w="846" w:type="dxa"/>
          </w:tcPr>
          <w:p w:rsidR="00480A97" w:rsidRPr="0046686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1.3</w:t>
            </w:r>
            <w:r w:rsidR="00490F71" w:rsidRPr="0046686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480A97" w:rsidRPr="00466863" w:rsidRDefault="00480A97" w:rsidP="00480A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межведомственных рабочих совещаний, практических семинаров, «круглых столов» по актуальным вопросам профилактики безнадзорности и правонарушений несовершеннолетних, выявлению эффективного опыта работы, разработке и внедрению новых технологий профилактической работы</w:t>
            </w:r>
          </w:p>
        </w:tc>
        <w:tc>
          <w:tcPr>
            <w:tcW w:w="1843" w:type="dxa"/>
          </w:tcPr>
          <w:p w:rsidR="00480A97" w:rsidRPr="0046686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126" w:type="dxa"/>
          </w:tcPr>
          <w:p w:rsidR="00480A97" w:rsidRPr="0046686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7307" w:type="dxa"/>
          </w:tcPr>
          <w:p w:rsidR="00480A97" w:rsidRPr="00796243" w:rsidRDefault="00480A97" w:rsidP="00466863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97" w:rsidRPr="00C669C0" w:rsidTr="000C36A1">
        <w:tc>
          <w:tcPr>
            <w:tcW w:w="846" w:type="dxa"/>
          </w:tcPr>
          <w:p w:rsidR="00480A97" w:rsidRPr="00C669C0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480A97" w:rsidRPr="00C669C0" w:rsidRDefault="00480A97" w:rsidP="00480A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Осуществление анализа причин и условий, способствующих безнадзорности и правонарушений несовершеннолетних в Республике Тыва</w:t>
            </w:r>
          </w:p>
        </w:tc>
        <w:tc>
          <w:tcPr>
            <w:tcW w:w="1843" w:type="dxa"/>
          </w:tcPr>
          <w:p w:rsidR="00480A97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EF08F3" w:rsidRDefault="0030152F" w:rsidP="00EF08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  <w:r w:rsidR="00EF08F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F08F3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униципальные комиссии</w:t>
            </w:r>
            <w:r w:rsidR="00EF08F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480A97" w:rsidRPr="00C669C0" w:rsidRDefault="0030152F" w:rsidP="00EF08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F08F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рганы местного самоуправления</w:t>
            </w:r>
          </w:p>
        </w:tc>
        <w:tc>
          <w:tcPr>
            <w:tcW w:w="7307" w:type="dxa"/>
          </w:tcPr>
          <w:p w:rsidR="00480A97" w:rsidRPr="0079624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97" w:rsidRPr="00C669C0" w:rsidTr="000C36A1">
        <w:tc>
          <w:tcPr>
            <w:tcW w:w="846" w:type="dxa"/>
          </w:tcPr>
          <w:p w:rsidR="00480A97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480A97" w:rsidRPr="00C669C0" w:rsidRDefault="0030152F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Осуществление </w:t>
            </w: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анализа оценки эффективности деятельности органов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учреждений системы профилактики безнадзорности и правонарушений несовершеннолетних в Республике Тыва</w:t>
            </w:r>
          </w:p>
        </w:tc>
        <w:tc>
          <w:tcPr>
            <w:tcW w:w="1843" w:type="dxa"/>
          </w:tcPr>
          <w:p w:rsidR="008131FB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 апреля</w:t>
            </w:r>
            <w:r w:rsidR="008131F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8131FB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20 июля</w:t>
            </w:r>
            <w:r w:rsidR="008131F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131FB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20 октября</w:t>
            </w:r>
            <w:r w:rsidR="008131F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480A97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1 февраля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</w:tcPr>
          <w:p w:rsidR="00353AB5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МКДНиЗП</w:t>
            </w:r>
            <w:proofErr w:type="spellEnd"/>
            <w:r w:rsidR="00353AB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Муниципальные комиссии</w:t>
            </w:r>
            <w:r w:rsidR="00353AB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480A97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Органы местного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самоуправления</w:t>
            </w:r>
          </w:p>
        </w:tc>
        <w:tc>
          <w:tcPr>
            <w:tcW w:w="7307" w:type="dxa"/>
          </w:tcPr>
          <w:p w:rsidR="00480A97" w:rsidRPr="00796243" w:rsidRDefault="00480A97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2F" w:rsidRPr="00C669C0" w:rsidTr="000C36A1">
        <w:tc>
          <w:tcPr>
            <w:tcW w:w="846" w:type="dxa"/>
          </w:tcPr>
          <w:p w:rsidR="0030152F" w:rsidRPr="0003219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1.6</w:t>
            </w:r>
            <w:r w:rsidR="00490F71" w:rsidRPr="0003219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30152F" w:rsidRPr="00032190" w:rsidRDefault="0030152F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Проведение ежегодной межведомственной комплексной профилактической операции «Подросток»</w:t>
            </w:r>
          </w:p>
        </w:tc>
        <w:tc>
          <w:tcPr>
            <w:tcW w:w="1843" w:type="dxa"/>
          </w:tcPr>
          <w:p w:rsidR="00353AB5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  <w:p w:rsidR="0030152F" w:rsidRPr="0003219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в мае и октябре</w:t>
            </w:r>
          </w:p>
        </w:tc>
        <w:tc>
          <w:tcPr>
            <w:tcW w:w="2126" w:type="dxa"/>
          </w:tcPr>
          <w:p w:rsidR="009A5E14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внутренних дел Российской Федерации по Республике Тыва (по согласованию) Органы и учреждения системы профилактики безнадзорности и правонарушений несовершеннолетних </w:t>
            </w:r>
          </w:p>
          <w:p w:rsidR="0030152F" w:rsidRPr="0003219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30152F" w:rsidRPr="00032190" w:rsidRDefault="0030152F" w:rsidP="0048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52F" w:rsidRPr="00C669C0" w:rsidTr="000C36A1">
        <w:tc>
          <w:tcPr>
            <w:tcW w:w="846" w:type="dxa"/>
          </w:tcPr>
          <w:p w:rsidR="0030152F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1.7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30152F" w:rsidRPr="00C669C0" w:rsidRDefault="0030152F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Обмен информацией и </w:t>
            </w: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семьях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с несовершеннолетними детьми, находящимися в социально опасном положении и иной трудной жизненной ситуации</w:t>
            </w:r>
          </w:p>
        </w:tc>
        <w:tc>
          <w:tcPr>
            <w:tcW w:w="1843" w:type="dxa"/>
          </w:tcPr>
          <w:p w:rsidR="0030152F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30152F" w:rsidRPr="00C669C0" w:rsidRDefault="009A5E14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труда и социальной политики Республики Тыва</w:t>
            </w:r>
            <w:r w:rsidR="0030152F"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Органы и учреждения системы профилактики безнадзорности и правонарушений </w:t>
            </w:r>
            <w:r w:rsidR="0030152F"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несовершеннолетних</w:t>
            </w:r>
          </w:p>
        </w:tc>
        <w:tc>
          <w:tcPr>
            <w:tcW w:w="7307" w:type="dxa"/>
          </w:tcPr>
          <w:p w:rsidR="0030152F" w:rsidRPr="007B0C2F" w:rsidRDefault="0030152F" w:rsidP="008A06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A1" w:rsidRPr="00C669C0" w:rsidTr="005047D3">
        <w:tc>
          <w:tcPr>
            <w:tcW w:w="14786" w:type="dxa"/>
            <w:gridSpan w:val="5"/>
          </w:tcPr>
          <w:p w:rsidR="000C36A1" w:rsidRPr="007B0C2F" w:rsidRDefault="000C36A1" w:rsidP="0030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C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2.Мероприятия по предупреждению детской</w:t>
            </w:r>
          </w:p>
          <w:p w:rsidR="000C36A1" w:rsidRPr="007B0C2F" w:rsidRDefault="000C36A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безнадзорности и семейного неблагополучия</w:t>
            </w:r>
          </w:p>
        </w:tc>
      </w:tr>
      <w:tr w:rsidR="0030152F" w:rsidRPr="00C669C0" w:rsidTr="000C36A1">
        <w:tc>
          <w:tcPr>
            <w:tcW w:w="846" w:type="dxa"/>
          </w:tcPr>
          <w:p w:rsidR="0030152F" w:rsidRPr="00C669C0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30152F" w:rsidRPr="00C669C0" w:rsidRDefault="0030152F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 и иной трудной жизненной ситуации</w:t>
            </w:r>
          </w:p>
        </w:tc>
        <w:tc>
          <w:tcPr>
            <w:tcW w:w="1843" w:type="dxa"/>
          </w:tcPr>
          <w:p w:rsidR="0030152F" w:rsidRPr="00C669C0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графику комиссии</w:t>
            </w:r>
          </w:p>
        </w:tc>
        <w:tc>
          <w:tcPr>
            <w:tcW w:w="2126" w:type="dxa"/>
          </w:tcPr>
          <w:p w:rsidR="0030152F" w:rsidRPr="00C669C0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Муниципальные комиссии</w:t>
            </w:r>
          </w:p>
        </w:tc>
        <w:tc>
          <w:tcPr>
            <w:tcW w:w="7307" w:type="dxa"/>
          </w:tcPr>
          <w:p w:rsidR="0030152F" w:rsidRPr="007B0C2F" w:rsidRDefault="0030152F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2F" w:rsidRPr="00C669C0" w:rsidTr="000C36A1">
        <w:tc>
          <w:tcPr>
            <w:tcW w:w="846" w:type="dxa"/>
          </w:tcPr>
          <w:p w:rsidR="0030152F" w:rsidRPr="00C669C0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30152F" w:rsidRPr="00C669C0" w:rsidRDefault="00736D71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Разработка и реализация межведомственных индивидуальных профилактических планов (МИПП) в отношении семей, признанных находящимися в социально опасном положении</w:t>
            </w:r>
          </w:p>
        </w:tc>
        <w:tc>
          <w:tcPr>
            <w:tcW w:w="1843" w:type="dxa"/>
          </w:tcPr>
          <w:p w:rsidR="0030152F" w:rsidRPr="00C669C0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После постановки на учет</w:t>
            </w:r>
          </w:p>
        </w:tc>
        <w:tc>
          <w:tcPr>
            <w:tcW w:w="2126" w:type="dxa"/>
          </w:tcPr>
          <w:p w:rsidR="0030152F" w:rsidRPr="00C669C0" w:rsidRDefault="00F60D26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труда и социальной политики </w:t>
            </w:r>
            <w:r w:rsidR="00736D71"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Тыва Органы местного самоуправления</w:t>
            </w:r>
          </w:p>
        </w:tc>
        <w:tc>
          <w:tcPr>
            <w:tcW w:w="7307" w:type="dxa"/>
          </w:tcPr>
          <w:p w:rsidR="0030152F" w:rsidRPr="007B0C2F" w:rsidRDefault="0030152F" w:rsidP="008A0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2F" w:rsidRPr="00C669C0" w:rsidTr="000C36A1">
        <w:tc>
          <w:tcPr>
            <w:tcW w:w="846" w:type="dxa"/>
          </w:tcPr>
          <w:p w:rsidR="0030152F" w:rsidRPr="00F60D26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  <w:r w:rsidR="00490F71" w:rsidRPr="00F60D2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30152F" w:rsidRPr="00F60D26" w:rsidRDefault="00736D71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приоритетного обслуживания семей с детьми, находящимися в социально опасном </w:t>
            </w:r>
            <w:r w:rsidRPr="00F60D2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положении, при предоставлении мер социальной поддержки </w:t>
            </w:r>
            <w:proofErr w:type="gramStart"/>
            <w:r w:rsidRPr="00F60D26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в том числе, при оказании адресной социальной помощи и социальной помощи на основе заключенных социальных контрактов)</w:t>
            </w:r>
          </w:p>
        </w:tc>
        <w:tc>
          <w:tcPr>
            <w:tcW w:w="1843" w:type="dxa"/>
          </w:tcPr>
          <w:p w:rsidR="0030152F" w:rsidRPr="00F60D26" w:rsidRDefault="00736D71" w:rsidP="00F60D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:rsidR="00F60D26" w:rsidRPr="00F60D26" w:rsidRDefault="00736D71" w:rsidP="00F60D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Министерство труда и социальной политики Республики Тыва</w:t>
            </w:r>
          </w:p>
          <w:p w:rsidR="00736D71" w:rsidRPr="00F60D26" w:rsidRDefault="00736D71" w:rsidP="00F60D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Учреждени</w:t>
            </w:r>
            <w:r w:rsidR="00F60D26" w:rsidRPr="00F60D26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 xml:space="preserve"> социального обслуживания населения </w:t>
            </w:r>
          </w:p>
        </w:tc>
        <w:tc>
          <w:tcPr>
            <w:tcW w:w="7307" w:type="dxa"/>
          </w:tcPr>
          <w:p w:rsidR="0030152F" w:rsidRPr="00177250" w:rsidRDefault="0030152F" w:rsidP="00177250">
            <w:pPr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D71" w:rsidRPr="00C669C0" w:rsidTr="000C36A1">
        <w:tc>
          <w:tcPr>
            <w:tcW w:w="846" w:type="dxa"/>
          </w:tcPr>
          <w:p w:rsidR="00736D71" w:rsidRPr="00C669C0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2.4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736D71" w:rsidRPr="00C669C0" w:rsidRDefault="00736D71" w:rsidP="00F60D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социальных услуг несовершеннолетними и семьям, находящимися социально опасном </w:t>
            </w: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положении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и иной 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рудной жизненной ситуации, направленных на коррекцию поведения, профилактику правонарушений и восстановление детско-родительских отношений</w:t>
            </w:r>
          </w:p>
        </w:tc>
        <w:tc>
          <w:tcPr>
            <w:tcW w:w="1843" w:type="dxa"/>
          </w:tcPr>
          <w:p w:rsidR="00736D71" w:rsidRPr="00C669C0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F60D26" w:rsidRDefault="00736D71" w:rsidP="00F60D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труда и социальной политики Республики Тыва </w:t>
            </w:r>
          </w:p>
          <w:p w:rsidR="00736D71" w:rsidRPr="00C669C0" w:rsidRDefault="00736D71" w:rsidP="00F60D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Учреждение социального обслуживания населения</w:t>
            </w:r>
          </w:p>
        </w:tc>
        <w:tc>
          <w:tcPr>
            <w:tcW w:w="7307" w:type="dxa"/>
          </w:tcPr>
          <w:p w:rsidR="00736D71" w:rsidRPr="00177250" w:rsidRDefault="00736D71" w:rsidP="00A72661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36D71" w:rsidRPr="00C669C0" w:rsidTr="000C36A1">
        <w:tc>
          <w:tcPr>
            <w:tcW w:w="846" w:type="dxa"/>
          </w:tcPr>
          <w:p w:rsidR="00736D71" w:rsidRPr="00F60D26" w:rsidRDefault="007E1287" w:rsidP="00F60D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490F71" w:rsidRPr="00F60D2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736D71" w:rsidRPr="00F60D26" w:rsidRDefault="007E1287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Разработка механизма внедрения наставничества в отношении семей с детьми, находящихся в социально опасном положении</w:t>
            </w:r>
          </w:p>
        </w:tc>
        <w:tc>
          <w:tcPr>
            <w:tcW w:w="1843" w:type="dxa"/>
          </w:tcPr>
          <w:p w:rsidR="00736D71" w:rsidRPr="00F60D26" w:rsidRDefault="007E1287" w:rsidP="00F60D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0D2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="00F60D26" w:rsidRPr="00F60D2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F60D2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>квартал 20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F60D26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126" w:type="dxa"/>
          </w:tcPr>
          <w:p w:rsidR="00736D71" w:rsidRPr="00F60D26" w:rsidRDefault="00F60D26" w:rsidP="00736D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труда и социальной политики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Тыва</w:t>
            </w:r>
          </w:p>
        </w:tc>
        <w:tc>
          <w:tcPr>
            <w:tcW w:w="7307" w:type="dxa"/>
          </w:tcPr>
          <w:p w:rsidR="00736D71" w:rsidRPr="00F60D26" w:rsidRDefault="00736D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87" w:rsidRPr="00C669C0" w:rsidTr="000C36A1">
        <w:tc>
          <w:tcPr>
            <w:tcW w:w="846" w:type="dxa"/>
          </w:tcPr>
          <w:p w:rsidR="007E1287" w:rsidRPr="00C669C0" w:rsidRDefault="007E1287" w:rsidP="00F60D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7E1287" w:rsidRPr="00C669C0" w:rsidRDefault="007E1287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Осуществление медицинскими работниками патронажа семей, выявление в них детей, имеющих факторы индивидуального и семейного  </w:t>
            </w: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медико-социального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риска и нуждающихся в медико-социальной и иной помощи</w:t>
            </w:r>
          </w:p>
        </w:tc>
        <w:tc>
          <w:tcPr>
            <w:tcW w:w="1843" w:type="dxa"/>
          </w:tcPr>
          <w:p w:rsidR="007E1287" w:rsidRPr="00C669C0" w:rsidRDefault="007E128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126" w:type="dxa"/>
          </w:tcPr>
          <w:p w:rsidR="007E1287" w:rsidRPr="00C669C0" w:rsidRDefault="007E1287" w:rsidP="00736D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7E1287" w:rsidRPr="00A72661" w:rsidRDefault="007E1287" w:rsidP="008C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87" w:rsidRPr="00C669C0" w:rsidTr="000C36A1">
        <w:tc>
          <w:tcPr>
            <w:tcW w:w="846" w:type="dxa"/>
          </w:tcPr>
          <w:p w:rsidR="007E1287" w:rsidRPr="00C669C0" w:rsidRDefault="007E1287" w:rsidP="00F60D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F60D2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7E1287" w:rsidRPr="00C669C0" w:rsidRDefault="007E1287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Круглосуточный прием и содержание в учреждениях здравоохранения заблудившихся, подкинутых и других детей в возрасте до четырех лет, оставшихся без попечения родителей или иных законных представителей</w:t>
            </w:r>
          </w:p>
        </w:tc>
        <w:tc>
          <w:tcPr>
            <w:tcW w:w="1843" w:type="dxa"/>
          </w:tcPr>
          <w:p w:rsidR="007E1287" w:rsidRPr="00C669C0" w:rsidRDefault="007E128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7E1287" w:rsidRPr="00C669C0" w:rsidRDefault="007E1287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7E1287" w:rsidRPr="00796243" w:rsidRDefault="007E1287" w:rsidP="008C36C7">
            <w:pPr>
              <w:pStyle w:val="a6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C36A1" w:rsidRPr="00C669C0" w:rsidTr="005047D3">
        <w:tc>
          <w:tcPr>
            <w:tcW w:w="14786" w:type="dxa"/>
            <w:gridSpan w:val="5"/>
          </w:tcPr>
          <w:p w:rsidR="000C36A1" w:rsidRPr="00796243" w:rsidRDefault="000C36A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87" w:rsidRPr="00C669C0" w:rsidTr="000C36A1">
        <w:tc>
          <w:tcPr>
            <w:tcW w:w="846" w:type="dxa"/>
          </w:tcPr>
          <w:p w:rsidR="007E1287" w:rsidRPr="00C669C0" w:rsidRDefault="007E128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7E1287" w:rsidRPr="00C669C0" w:rsidRDefault="007E1287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в </w:t>
            </w: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и муниципальные комиссии статистических и информационно-аналитических материалов,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характеризующих состояние, структуру и динамику подростковой преступности  правонарушений</w:t>
            </w:r>
          </w:p>
        </w:tc>
        <w:tc>
          <w:tcPr>
            <w:tcW w:w="1843" w:type="dxa"/>
          </w:tcPr>
          <w:p w:rsidR="007E1287" w:rsidRPr="00C669C0" w:rsidRDefault="007E128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7E1287" w:rsidRPr="00C669C0" w:rsidRDefault="007E1287" w:rsidP="00736D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внутренних дел по Республике Тыва (по согласованию)</w:t>
            </w:r>
          </w:p>
        </w:tc>
        <w:tc>
          <w:tcPr>
            <w:tcW w:w="7307" w:type="dxa"/>
          </w:tcPr>
          <w:p w:rsidR="008D2CAF" w:rsidRPr="00796243" w:rsidRDefault="008D2CAF" w:rsidP="003F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87" w:rsidRPr="00C669C0" w:rsidTr="000C36A1">
        <w:tc>
          <w:tcPr>
            <w:tcW w:w="846" w:type="dxa"/>
          </w:tcPr>
          <w:p w:rsidR="007E1287" w:rsidRPr="00C669C0" w:rsidRDefault="007E128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3.2</w:t>
            </w:r>
            <w:r w:rsidR="00490F71" w:rsidRPr="00C669C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7E1287" w:rsidRPr="00C669C0" w:rsidRDefault="007E1287" w:rsidP="003015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проверок по месту жительства несовершеннолетних, состоящих на профилактическом учете, осужденных несовершеннолетних и родителей, имеющих несовершеннолетних детей, которым судом предоставлена отсрочка отбывания наказания</w:t>
            </w:r>
          </w:p>
        </w:tc>
        <w:tc>
          <w:tcPr>
            <w:tcW w:w="1843" w:type="dxa"/>
          </w:tcPr>
          <w:p w:rsidR="007E1287" w:rsidRPr="00C669C0" w:rsidRDefault="007E1287" w:rsidP="0048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126" w:type="dxa"/>
          </w:tcPr>
          <w:p w:rsidR="007E1287" w:rsidRPr="00C669C0" w:rsidRDefault="007E1287" w:rsidP="00224A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федеральной службы исполнения наказаний по </w:t>
            </w:r>
            <w:r w:rsidR="00224A7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еспублике </w:t>
            </w:r>
            <w:r w:rsidR="00F046E6" w:rsidRPr="00C669C0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ыва (далее – УФСИН России по Республике Тыва</w:t>
            </w:r>
            <w:r w:rsidR="00F046E6" w:rsidRPr="00C669C0">
              <w:rPr>
                <w:rFonts w:ascii="Times New Roman" w:hAnsi="Times New Roman" w:cs="Times New Roman"/>
                <w:sz w:val="24"/>
                <w:szCs w:val="28"/>
              </w:rPr>
              <w:t>) (по согласованию) Министерство внутренних дел по республике Тыва</w:t>
            </w:r>
          </w:p>
        </w:tc>
        <w:tc>
          <w:tcPr>
            <w:tcW w:w="7307" w:type="dxa"/>
          </w:tcPr>
          <w:p w:rsidR="009D491E" w:rsidRPr="009D491E" w:rsidRDefault="009D491E" w:rsidP="009D491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3.3.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рейдовых мероприятий в общежитиях и иных местах концентрации несовершеннолетних  с целью выявления и разобщения групп несовершеннолетних с антиобщественной направленностью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3F708D" w:rsidRPr="00796243" w:rsidRDefault="003F708D" w:rsidP="003F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3.4.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Привлечение к административной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ответственности несовершеннолетних, совершивших </w:t>
            </w:r>
            <w:bookmarkStart w:id="0" w:name="_GoBack"/>
            <w:bookmarkEnd w:id="0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административные правонарушения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мере поступления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Муниципальные комиссии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3.5.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Подготовка для рассмотрения материалов судами о направлении несовершеннолетних, совершивших правонарушения, в центр временного содержания несовершеннолетних правонарушителей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Муниципальные комиссии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</w:tc>
        <w:tc>
          <w:tcPr>
            <w:tcW w:w="7307" w:type="dxa"/>
          </w:tcPr>
          <w:p w:rsidR="00B01019" w:rsidRPr="00796243" w:rsidRDefault="00B01019" w:rsidP="00B01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3.6.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Подготовка и направление в суды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мере поступления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Муниципальные комиссии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8925CE" w:rsidRPr="00796243" w:rsidRDefault="008925CE" w:rsidP="0050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3.7.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в образовательных организациях республики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разъяснительной работы по информированию учащихся и родителей об уголовной, административной ответственности за совершенное правонарушение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Муниципальные комиссии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8925CE" w:rsidRPr="00796243" w:rsidRDefault="008925CE" w:rsidP="00BD5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3.8.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профилактических бесед по правовому просвещению и законопослушному  поведению с воспитанниками государственных учреждений социального обслуживания населения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Агентство по делам семьи и детей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7B0C2F" w:rsidRPr="007B0C2F" w:rsidRDefault="007B0C2F" w:rsidP="007B0C2F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3.9.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Проведение оперативно-профилактических мероприятий  «Внимание дети!», «Засветись», «Пешеход»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Ежегодно (по отдельным планам)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4364">
              <w:rPr>
                <w:rFonts w:ascii="Times New Roman" w:hAnsi="Times New Roman" w:cs="Times New Roman"/>
                <w:sz w:val="24"/>
                <w:szCs w:val="28"/>
                <w:highlight w:val="magenta"/>
              </w:rPr>
              <w:t>3.10.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Привлечение в состав молодежных общественных организаций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подростков из числа несовершеннолетних, состоящих на профилактическом учете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После постановки на учет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спорта  РТ</w:t>
            </w:r>
          </w:p>
        </w:tc>
        <w:tc>
          <w:tcPr>
            <w:tcW w:w="7307" w:type="dxa"/>
          </w:tcPr>
          <w:p w:rsidR="00490F71" w:rsidRPr="00796243" w:rsidRDefault="00490F71" w:rsidP="0040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3.11.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Проведение физкультурно-оздоровительных мероприятий для детей и подростков, вовлечение несовершеннолетних, н7аходящихся в социально опасном положении и иной трудной жизненной ситуации, в массовые занятия физической культурой и спортом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Еженедельно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спорта  РТ</w:t>
            </w:r>
          </w:p>
        </w:tc>
        <w:tc>
          <w:tcPr>
            <w:tcW w:w="7307" w:type="dxa"/>
          </w:tcPr>
          <w:p w:rsidR="00490F71" w:rsidRPr="00796243" w:rsidRDefault="00490F71" w:rsidP="0040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3.12.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Организация деятельности школьных служб примирения (ШСП)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2 квартал 2017год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3.13.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индивидуальной профилактической работы с несовершеннолетними, состоящими на учете в уголовно-исполнительных инспекциях</w:t>
            </w:r>
          </w:p>
        </w:tc>
        <w:tc>
          <w:tcPr>
            <w:tcW w:w="1843" w:type="dxa"/>
          </w:tcPr>
          <w:p w:rsidR="00490F71" w:rsidRPr="00C669C0" w:rsidRDefault="00AF79C2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индивидуальному плану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УФСИН России по РТ 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</w:tc>
        <w:tc>
          <w:tcPr>
            <w:tcW w:w="7307" w:type="dxa"/>
          </w:tcPr>
          <w:p w:rsidR="00490F71" w:rsidRPr="00796243" w:rsidRDefault="00490F71" w:rsidP="009D491E">
            <w:pPr>
              <w:tabs>
                <w:tab w:val="left" w:pos="660"/>
                <w:tab w:val="left" w:pos="1800"/>
                <w:tab w:val="num" w:pos="27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4.1.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Обмен информацией о фактах совершения подростками  правонарушений в сфере незаконного оборота наркотиков, причинах и условиях, способствующих этому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и учреждения системы профилактики безнадзорности и правонарушений</w:t>
            </w:r>
          </w:p>
        </w:tc>
        <w:tc>
          <w:tcPr>
            <w:tcW w:w="7307" w:type="dxa"/>
          </w:tcPr>
          <w:p w:rsidR="00490F71" w:rsidRPr="00796243" w:rsidRDefault="00490F71" w:rsidP="00A6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4.2.</w:t>
            </w:r>
          </w:p>
        </w:tc>
        <w:tc>
          <w:tcPr>
            <w:tcW w:w="2664" w:type="dxa"/>
          </w:tcPr>
          <w:p w:rsidR="00490F71" w:rsidRPr="00C669C0" w:rsidRDefault="00490F71" w:rsidP="00AF79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в образовательных организациях республики «круглых столов», Всероссийского </w:t>
            </w: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интернет-урока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F79C2"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«Имею право знать», кино и </w:t>
            </w:r>
            <w:proofErr w:type="spellStart"/>
            <w:r w:rsidR="00AF79C2" w:rsidRPr="00C669C0">
              <w:rPr>
                <w:rFonts w:ascii="Times New Roman" w:hAnsi="Times New Roman" w:cs="Times New Roman"/>
                <w:sz w:val="24"/>
                <w:szCs w:val="28"/>
              </w:rPr>
              <w:t>видеолек</w:t>
            </w:r>
            <w:proofErr w:type="spellEnd"/>
            <w:r w:rsidR="00AF79C2" w:rsidRPr="00C669C0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ториев, конкурсов, лекций, </w:t>
            </w: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тренинговых</w:t>
            </w:r>
            <w:proofErr w:type="spell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занятий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3D049C" w:rsidRPr="00F40B6A" w:rsidRDefault="003D049C" w:rsidP="00F4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54D08">
        <w:trPr>
          <w:trHeight w:val="1833"/>
        </w:trPr>
        <w:tc>
          <w:tcPr>
            <w:tcW w:w="84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4.3.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мероприятий (антинаркотических акций, конкурсов, лекций, бесед и др.) в сфере профилактики зависимого поведения и пропаганды здорового образа жизни среди детей и подростков, в том </w:t>
            </w: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числе в загородных стационарных лагерях и оздоровительных лагерях с дневным пребыванием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Ежегодно (июнь-август)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Министерство культуры 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 xml:space="preserve">Органы местного самоуправления, </w:t>
            </w: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осуществляющие управление в сфере образования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F40B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4.4.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Проведение профилактических бесед, игровых, праздничных мероприятий с воспитанниками государственных учреждений социального обслуживания населения по вопросам профилактики вредных привычек, здорового образа жизни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Агентство по делам семьи и детей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Министерство культуры  РТ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7B0C2F" w:rsidRPr="007B0C2F" w:rsidRDefault="007B0C2F" w:rsidP="007B0C2F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4.5.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добровольного тестирования  учащихся и студентов образовательных организаций  республики на предмет  раннего выявления немедицинского потребления  наркотических средств и психотропных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веществ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Ежегодно (по отдельному плану)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F40B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4.6.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выездов рабочих бригад в муниципальные образования республики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Ежегодно (по отдельному плану)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85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4.7.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выездов медицинских специалистов в летние  оздоровительные организации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Ежегодно (июнь-август)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здравоохранения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854D08">
            <w:pPr>
              <w:pStyle w:val="a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4.8.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Проведение рейдовых мероприятий  и в общежитиях образовательных организаций республики с целью выявления потребителей наркотических средств и психотропных  веществ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91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4.9.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Проведение рейдовых мероприятий по месту жительства семей, где родители замечены  в употреблении наркотических средств  и психотропных веществ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МВД РФ по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(по согласованию)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947686" w:rsidRPr="00947686" w:rsidRDefault="00947686" w:rsidP="00854D0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5.1.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профилактических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 с детьми и подростками воспитанниками государственных учреждений социального обслуживания  населения с целью формирования и развития навыков собственной безопасности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Ежемесячно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Агентство по делам семьи и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детей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19171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5.2.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Проведение конкурсов творческих работ среди детей и подростков  воспитанниками государственных учреждений социального обслуживания  населения с последующей выставкой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Агентство по делам семьи и  детей РТ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B0C2F" w:rsidRDefault="00490F71" w:rsidP="00C709ED">
            <w:pPr>
              <w:suppressLineNumbers/>
              <w:suppressAutoHyphens/>
              <w:snapToGri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5.3.</w:t>
            </w:r>
          </w:p>
        </w:tc>
        <w:tc>
          <w:tcPr>
            <w:tcW w:w="2664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Проведение еженедельных врачебных патронажей  к детям в возрасте до одного года из семей, находящихся в социально-опасном положении и  иной трудной жизненной ситуации</w:t>
            </w:r>
          </w:p>
        </w:tc>
        <w:tc>
          <w:tcPr>
            <w:tcW w:w="1843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Еженедельно</w:t>
            </w:r>
          </w:p>
        </w:tc>
        <w:tc>
          <w:tcPr>
            <w:tcW w:w="2126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Министерство здравоохранения РТ</w:t>
            </w:r>
          </w:p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B0C2F" w:rsidRDefault="00490F71" w:rsidP="00DD4A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5.4.</w:t>
            </w:r>
          </w:p>
        </w:tc>
        <w:tc>
          <w:tcPr>
            <w:tcW w:w="2664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Оказание медицинской помощи детям, находящимся в социально опасном положении, в том числе превентивная госпитализация детей в возрасте до 1 года при первых признаках заболевания</w:t>
            </w:r>
          </w:p>
        </w:tc>
        <w:tc>
          <w:tcPr>
            <w:tcW w:w="1843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мере выявления</w:t>
            </w:r>
          </w:p>
        </w:tc>
        <w:tc>
          <w:tcPr>
            <w:tcW w:w="2126" w:type="dxa"/>
          </w:tcPr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68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Министерство здравоохранения РТ</w:t>
            </w:r>
          </w:p>
          <w:p w:rsidR="00490F71" w:rsidRPr="00947686" w:rsidRDefault="00490F71" w:rsidP="00490F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B0C2F" w:rsidRDefault="00490F71" w:rsidP="00480A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ind w:left="426" w:hanging="426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5.5.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Поддержка социальных проектов, направленных на профилактику жестокого обращения с детьми и подростками, укрепление семейных ценностей, формирование нетерпимого отношения к жестокому обращению с детьми и подростками, в рамках конкурсов общественно полезных проектов (программ)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Ежегодно 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Министерство по делам молодежи и спорта Республики Тыва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Министерство труда и социальной политики Республики Тыва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</w:tc>
        <w:tc>
          <w:tcPr>
            <w:tcW w:w="7307" w:type="dxa"/>
          </w:tcPr>
          <w:p w:rsidR="00490F71" w:rsidRPr="00007086" w:rsidRDefault="00490F71" w:rsidP="0040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5.6.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по привлечению товариществ собственников жилья, домовых комитетов, старших по подъезду,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селу к выявлению и профилактике фактов жестокого обращения с детьми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490F71" w:rsidRPr="007B0C2F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tabs>
                <w:tab w:val="left" w:pos="743"/>
              </w:tabs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5.7.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tabs>
                <w:tab w:val="left" w:pos="74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Психологическое сопровождение несовершеннолетних участников уголовного процесса:</w:t>
            </w:r>
          </w:p>
          <w:p w:rsidR="00490F71" w:rsidRPr="00466863" w:rsidRDefault="00490F71" w:rsidP="00490F7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- выезды со следователями на следственные действия;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- на судебных заседаниях;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- оказание экстренной психологической помощи пострадавшим детям от насилия и жестокого обращения (мобильные бригады);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- проведение коррекционных, реабилитационных мероприятий по профилактике негативных последствий полученной </w:t>
            </w:r>
            <w:proofErr w:type="spellStart"/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психотравмы</w:t>
            </w:r>
            <w:proofErr w:type="spellEnd"/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Следственное управление Следственного комитета РФ по Республике Тыва (по согласованию)</w:t>
            </w:r>
          </w:p>
        </w:tc>
        <w:tc>
          <w:tcPr>
            <w:tcW w:w="7307" w:type="dxa"/>
          </w:tcPr>
          <w:p w:rsidR="00490F71" w:rsidRPr="007B0C2F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5.8.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социально-образовательных проектов («Кристаллы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здоровья», «Жизнь без страха» и т.д.)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образования и науки Республики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5.9.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Проведение информационной кампании среди родителей (законных представителей), иных лиц об ответственности в случае насилия над ребенком; о службах муниципалитета, села, оказывающих экстренную психологическую и иную помощь жертвам жестокого обращения с использованием различных информационных ресурсов (интернет-сайтов, рекламы, буклетов и т.д.)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9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по предупреждению преступлений против половой неприкосновенности</w:t>
            </w:r>
          </w:p>
          <w:p w:rsidR="00490F71" w:rsidRPr="00796243" w:rsidRDefault="00490F71" w:rsidP="0049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t>и половой свободы несовершеннолетних</w:t>
            </w: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6.1.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Психологическое сопровождение несовершеннолетних (членов их семей) – участников уголовного процесса, на судебных заседаниях: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- выезды со следователями на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следственные действия;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- оказание экстренной психологической помощи пострадавшим детям от насилия;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- проведение коррекционных, реабилитационных мероприятий по профилактике негативных последствий полученной </w:t>
            </w:r>
            <w:proofErr w:type="spellStart"/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психотравмы</w:t>
            </w:r>
            <w:proofErr w:type="spellEnd"/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Следственное управление Следственного комитета РФ по Республике Тыва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(по согласованию)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6.2.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Передача информации в органы правопорядка о поступивших в медицинские организации республики пациентах с признаками причинения вреда здоровья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490F71" w:rsidRPr="00796243" w:rsidRDefault="00854D08" w:rsidP="0085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sz w:val="24"/>
                <w:szCs w:val="24"/>
              </w:rPr>
              <w:t>При поступлении в медицинские организации с признаками причинения вреда здоровью вся информация предается в органы правопорядка</w:t>
            </w: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6.3.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Проведение республиканского родительского собрания «Семья и школа: культурно-исторические ценности семьи как вектор воспитания молодого поколения»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2017 год далее ежегодно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</w:tc>
        <w:tc>
          <w:tcPr>
            <w:tcW w:w="7307" w:type="dxa"/>
          </w:tcPr>
          <w:p w:rsidR="00490F71" w:rsidRPr="00796243" w:rsidRDefault="00490F71" w:rsidP="0063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6.4.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Организация работы родительского лектория по теме: «Половое воспитание. Профилактика сексуального насилия среди детей и подростков» в образовательных организациях республики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2017 год далее ежегодно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6.5.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проведению волонтерскими отрядами мероприятий информационно-профилактического характера с детьми из детских домов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Ежеквартально 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и спорта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490F71" w:rsidRPr="00796243" w:rsidRDefault="00490F71" w:rsidP="0094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6.6.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Информационные беседы с воспитанниками государственных учреждений социального обслуживания населения по вопросам полового просвещения и сохранению репродуктивного здоровья несовершеннолетних с приглашением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специалистов учреждений здравоохранения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Министерство труда и социальной политики Республики Тыва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490F71" w:rsidRPr="00930046" w:rsidRDefault="00490F71" w:rsidP="00C709ED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6.7.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информационных встреч с родителями и несовершеннолетними по вопросу значимых факторов, способных вызвать общественно опасное провоцирующее повеление, в том числе по вопросам ограничения доступа к Интернет-ресурсам, содержащим материалы, негативно влияющие на поведение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 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Агентство по делам семьи и детей Республики Тыва</w:t>
            </w:r>
          </w:p>
        </w:tc>
        <w:tc>
          <w:tcPr>
            <w:tcW w:w="7307" w:type="dxa"/>
          </w:tcPr>
          <w:p w:rsidR="007B0C2F" w:rsidRPr="007B0C2F" w:rsidRDefault="007B0C2F" w:rsidP="007B0C2F">
            <w:pPr>
              <w:pStyle w:val="a6"/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6.8.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в образовательных организациях республики проведения правового декадника, посвященного соблюдению правил личной безопасности, включающего проведение инструктажей с педагогическими </w:t>
            </w: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коллективами, с привлечением специалистов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2017 год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sz w:val="24"/>
                <w:szCs w:val="28"/>
              </w:rPr>
              <w:t>МВД России по Республике Тыва (по согласованию)</w:t>
            </w:r>
          </w:p>
        </w:tc>
        <w:tc>
          <w:tcPr>
            <w:tcW w:w="7307" w:type="dxa"/>
          </w:tcPr>
          <w:p w:rsidR="00490F71" w:rsidRPr="007B0C2F" w:rsidRDefault="00490F71" w:rsidP="00630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6.9.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Осуществление проверок семей, где родители или лица, совместно проживающие с семьей, освобождены из мест лишения свободы и имеют непогашенную либо неснятую судимость за совершение преступления против половой неприкосновенности и половой свободы несовершеннолетнего, в отношении которых установлен административный надзор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МВД России по Республике Тыва (по согласованию)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УФСИН России по Республике Тыва (по согласованию)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</w:tc>
        <w:tc>
          <w:tcPr>
            <w:tcW w:w="7307" w:type="dxa"/>
          </w:tcPr>
          <w:p w:rsidR="00177250" w:rsidRPr="007B0C2F" w:rsidRDefault="00177250" w:rsidP="00F4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6.10.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по работе с осужденными, совершившими преступления против половой неприкосновенности и половой свободы личности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УФСИН России по Республике Тыва (по согласованию)</w:t>
            </w:r>
          </w:p>
        </w:tc>
        <w:tc>
          <w:tcPr>
            <w:tcW w:w="7307" w:type="dxa"/>
          </w:tcPr>
          <w:p w:rsidR="00490F71" w:rsidRPr="00796243" w:rsidRDefault="00490F71" w:rsidP="009A2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6.11.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методических рекомендаций для органов и учреждений системы профилактики правонарушений и безнадзорности несовершеннолетних Республики Тыва на тему «Профилактика и предупреждение насилия в детской среде»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2017 год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образования и 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9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Мероприятия, направленные на профилактику самовольных уходов несовершеннолетних из семей </w:t>
            </w:r>
          </w:p>
          <w:p w:rsidR="00490F71" w:rsidRPr="00796243" w:rsidRDefault="00490F71" w:rsidP="0049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t>и детских учреждений, и связанных с этим фактов вовлечения их в преступную деятельность</w:t>
            </w: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7.1.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Анализ причин и рассмотрение на заседаниях </w:t>
            </w: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и Муниципальных комиссий вопросов, связанных с самовольными уходами межведомственного взаимодействия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Муниципальные комиссии</w:t>
            </w:r>
          </w:p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7.2.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Проведение комплексного обследования условий проживания, воспитания, обучения несовершеннолетних, воспитывающихся в приемных семьях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</w:tc>
        <w:tc>
          <w:tcPr>
            <w:tcW w:w="7307" w:type="dxa"/>
          </w:tcPr>
          <w:p w:rsidR="00490F71" w:rsidRPr="003A0B5B" w:rsidRDefault="00490F71" w:rsidP="000C36A1">
            <w:pPr>
              <w:pStyle w:val="a6"/>
              <w:ind w:firstLine="567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C36A1" w:rsidRPr="00C669C0" w:rsidTr="000C36A1">
        <w:tc>
          <w:tcPr>
            <w:tcW w:w="846" w:type="dxa"/>
          </w:tcPr>
          <w:p w:rsidR="000C36A1" w:rsidRPr="00032190" w:rsidRDefault="000C36A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7.3.</w:t>
            </w:r>
          </w:p>
        </w:tc>
        <w:tc>
          <w:tcPr>
            <w:tcW w:w="2664" w:type="dxa"/>
          </w:tcPr>
          <w:p w:rsidR="000C36A1" w:rsidRPr="00032190" w:rsidRDefault="000C36A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Проведение профилактических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 xml:space="preserve">мероприятий, направленных на предупреждение самовольных уходов, безнадзорности в учреждениях для детей-сирот, детей, оставшихся без попечения родителей, учреждениях социального обслуживания населения </w:t>
            </w:r>
          </w:p>
        </w:tc>
        <w:tc>
          <w:tcPr>
            <w:tcW w:w="1843" w:type="dxa"/>
          </w:tcPr>
          <w:p w:rsidR="000C36A1" w:rsidRPr="00032190" w:rsidRDefault="000C36A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2126" w:type="dxa"/>
          </w:tcPr>
          <w:p w:rsidR="000C36A1" w:rsidRPr="00032190" w:rsidRDefault="000C36A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Министерство образования и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науки Республики Тыва</w:t>
            </w:r>
          </w:p>
          <w:p w:rsidR="000C36A1" w:rsidRPr="00032190" w:rsidRDefault="000C36A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  <w:p w:rsidR="000C36A1" w:rsidRPr="00032190" w:rsidRDefault="000C36A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МВД России по Республике Тыва</w:t>
            </w:r>
          </w:p>
        </w:tc>
        <w:tc>
          <w:tcPr>
            <w:tcW w:w="7307" w:type="dxa"/>
            <w:vMerge w:val="restart"/>
          </w:tcPr>
          <w:p w:rsidR="00197461" w:rsidRPr="003A0B5B" w:rsidRDefault="00197461" w:rsidP="00630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36A1" w:rsidRPr="00C669C0" w:rsidTr="000C36A1">
        <w:tc>
          <w:tcPr>
            <w:tcW w:w="846" w:type="dxa"/>
          </w:tcPr>
          <w:p w:rsidR="000C36A1" w:rsidRPr="0091069D" w:rsidRDefault="000C36A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7.4.</w:t>
            </w:r>
          </w:p>
        </w:tc>
        <w:tc>
          <w:tcPr>
            <w:tcW w:w="2664" w:type="dxa"/>
          </w:tcPr>
          <w:p w:rsidR="000C36A1" w:rsidRPr="0091069D" w:rsidRDefault="000C36A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t>Выявление и учет детей, склонных к самовольным уходам, разработка индивидуальных программ профилактической работы</w:t>
            </w:r>
          </w:p>
        </w:tc>
        <w:tc>
          <w:tcPr>
            <w:tcW w:w="1843" w:type="dxa"/>
          </w:tcPr>
          <w:p w:rsidR="000C36A1" w:rsidRPr="0091069D" w:rsidRDefault="000C36A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0C36A1" w:rsidRPr="0091069D" w:rsidRDefault="000C36A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0C36A1" w:rsidRPr="0091069D" w:rsidRDefault="000C36A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t>Агентство по делам семьи и детей Республики Тыва</w:t>
            </w:r>
          </w:p>
          <w:p w:rsidR="000C36A1" w:rsidRPr="0091069D" w:rsidRDefault="000C36A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t>Государственные учреждения социального обслуживания населения</w:t>
            </w:r>
          </w:p>
          <w:p w:rsidR="000C36A1" w:rsidRPr="0091069D" w:rsidRDefault="000C36A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069D">
              <w:rPr>
                <w:rFonts w:ascii="Times New Roman" w:hAnsi="Times New Roman" w:cs="Times New Roman"/>
                <w:sz w:val="24"/>
                <w:szCs w:val="28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7307" w:type="dxa"/>
            <w:vMerge/>
          </w:tcPr>
          <w:p w:rsidR="000C36A1" w:rsidRPr="003A0B5B" w:rsidRDefault="000C36A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7.5.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Мониторинг пропавших  детей: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сбор данных по пропавшим детям из семей и учреждений;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- ведение единой электронной базы данных по пропавшим детям;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- координация деятельности служб по профилактике уходов детей из домов и образовательных организаций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Постоянно 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образования и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Следственное управление Следственного комитета РФ по Республике Тыва (по согласованию)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МВД России по Республике Тыва (по согласованию)</w:t>
            </w:r>
          </w:p>
        </w:tc>
        <w:tc>
          <w:tcPr>
            <w:tcW w:w="7307" w:type="dxa"/>
          </w:tcPr>
          <w:p w:rsidR="008925CE" w:rsidRPr="003A0B5B" w:rsidRDefault="008925CE" w:rsidP="009B0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7.6.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несовершеннолетних систематически пропускающих учебные занятия без уважительных причин в образовательных организациях 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7307" w:type="dxa"/>
          </w:tcPr>
          <w:p w:rsidR="00490F71" w:rsidRPr="003A0B5B" w:rsidRDefault="00490F71" w:rsidP="00630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7.7.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межведомственных рейдовых мероприятий по местам концентрации несовершеннолетних с целью выявления и пресечения фактов вовлечения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несовершеннолетних в преступную деятельность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отдельным планам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МВД России по Республике Тыва (по согласованию)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Органы и учреждения системы профилактики безнадзорности и правонарушений несовершеннолет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них</w:t>
            </w:r>
          </w:p>
        </w:tc>
        <w:tc>
          <w:tcPr>
            <w:tcW w:w="7307" w:type="dxa"/>
          </w:tcPr>
          <w:p w:rsidR="008925CE" w:rsidRPr="00796243" w:rsidRDefault="008925CE" w:rsidP="00F4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007086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7.8.</w:t>
            </w:r>
          </w:p>
        </w:tc>
        <w:tc>
          <w:tcPr>
            <w:tcW w:w="2664" w:type="dxa"/>
          </w:tcPr>
          <w:p w:rsidR="00490F71" w:rsidRPr="00007086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Организация и проведение межведомственных рейдовых мероприятий в учреждения с круглосуточным пребыванием детей, в том числе в вечернее время</w:t>
            </w:r>
          </w:p>
        </w:tc>
        <w:tc>
          <w:tcPr>
            <w:tcW w:w="1843" w:type="dxa"/>
          </w:tcPr>
          <w:p w:rsidR="00490F71" w:rsidRPr="00007086" w:rsidRDefault="00490F7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 мере необходимости</w:t>
            </w:r>
          </w:p>
        </w:tc>
        <w:tc>
          <w:tcPr>
            <w:tcW w:w="2126" w:type="dxa"/>
          </w:tcPr>
          <w:p w:rsidR="00490F71" w:rsidRPr="00007086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МВД России по Республике Тыва (по согласованию)</w:t>
            </w:r>
          </w:p>
          <w:p w:rsidR="00490F71" w:rsidRPr="00007086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007086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  <w:p w:rsidR="00490F71" w:rsidRPr="00007086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0708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7.9.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в образовательных организациях родительских собраний по вопросам профилактики самовольных уходов детей из семей, психологии детско-родительских отношений с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привлечением специалистов-психологов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Ежегодно 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</w:t>
            </w:r>
          </w:p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0C36A1">
        <w:tc>
          <w:tcPr>
            <w:tcW w:w="84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cyan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7.10</w:t>
            </w:r>
          </w:p>
        </w:tc>
        <w:tc>
          <w:tcPr>
            <w:tcW w:w="2664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cyan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Осуществление информационно-просветительской работы с населением, направленной на гармонизацию детско-родительских отношений, повышение психолого-педагогической компетенции родителей, популяризацию служб экстренной помощи</w:t>
            </w:r>
          </w:p>
        </w:tc>
        <w:tc>
          <w:tcPr>
            <w:tcW w:w="1843" w:type="dxa"/>
          </w:tcPr>
          <w:p w:rsidR="00490F71" w:rsidRPr="00C669C0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490F71" w:rsidRPr="00C669C0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Органы местного самоуправления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t>8.Меры по защите прав и законных интересов несовершеннолетних</w:t>
            </w: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t>8.1. Обеспечение прав на получение образования</w:t>
            </w:r>
          </w:p>
        </w:tc>
      </w:tr>
      <w:tr w:rsidR="00490F71" w:rsidRPr="00C669C0" w:rsidTr="000C36A1">
        <w:tc>
          <w:tcPr>
            <w:tcW w:w="846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8.1.1</w:t>
            </w:r>
          </w:p>
        </w:tc>
        <w:tc>
          <w:tcPr>
            <w:tcW w:w="2664" w:type="dxa"/>
          </w:tcPr>
          <w:p w:rsidR="00490F71" w:rsidRPr="00466863" w:rsidRDefault="00490F71" w:rsidP="00490F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Реализация комплексной межведомственной операции «Всеобуч»</w:t>
            </w:r>
          </w:p>
        </w:tc>
        <w:tc>
          <w:tcPr>
            <w:tcW w:w="1843" w:type="dxa"/>
          </w:tcPr>
          <w:p w:rsidR="00490F71" w:rsidRPr="00466863" w:rsidRDefault="00490F71" w:rsidP="00490F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490F71" w:rsidRPr="00466863" w:rsidRDefault="00490F71" w:rsidP="00490F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 Органы местного самоуправления, осуществляющие управление в сфере образования</w:t>
            </w:r>
          </w:p>
        </w:tc>
        <w:tc>
          <w:tcPr>
            <w:tcW w:w="7307" w:type="dxa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71" w:rsidRPr="00C669C0" w:rsidTr="008C36C7">
        <w:tc>
          <w:tcPr>
            <w:tcW w:w="14786" w:type="dxa"/>
            <w:gridSpan w:val="5"/>
          </w:tcPr>
          <w:p w:rsidR="00490F71" w:rsidRPr="00796243" w:rsidRDefault="00490F71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t>8.2. Обеспечение права на охрану здоровья</w:t>
            </w:r>
          </w:p>
        </w:tc>
      </w:tr>
      <w:tr w:rsidR="00490F71" w:rsidRPr="00C669C0" w:rsidTr="000C36A1">
        <w:tc>
          <w:tcPr>
            <w:tcW w:w="846" w:type="dxa"/>
          </w:tcPr>
          <w:p w:rsidR="00490F71" w:rsidRPr="00032190" w:rsidRDefault="00AF79C2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8.2.1</w:t>
            </w:r>
            <w:r w:rsidR="00490F71"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.</w:t>
            </w:r>
          </w:p>
        </w:tc>
        <w:tc>
          <w:tcPr>
            <w:tcW w:w="2664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Организация работы Службы доверия с целью проведения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тематических бесед с семьями и детьми по вопросам: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-планирование семьи, формирования семейных ценностей и поддержания здорового образа жизни;</w:t>
            </w:r>
          </w:p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-продуктивных форм взаимодействия с детьми, налаживания внутрисемейных детско-родительских отношений</w:t>
            </w:r>
          </w:p>
        </w:tc>
        <w:tc>
          <w:tcPr>
            <w:tcW w:w="1843" w:type="dxa"/>
          </w:tcPr>
          <w:p w:rsidR="00490F71" w:rsidRPr="00032190" w:rsidRDefault="00490F71" w:rsidP="00490F7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490F71" w:rsidRPr="00032190" w:rsidRDefault="00490F71" w:rsidP="00490F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Агентство по делам семьи и детей  Республики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Тыва</w:t>
            </w:r>
          </w:p>
        </w:tc>
        <w:tc>
          <w:tcPr>
            <w:tcW w:w="7307" w:type="dxa"/>
          </w:tcPr>
          <w:p w:rsidR="00490F71" w:rsidRPr="00796243" w:rsidRDefault="00490F71" w:rsidP="000C36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8.2.2.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медицинской помощи в рамках Территориальной </w:t>
            </w:r>
            <w:proofErr w:type="gram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программы государственных гарантий бесплатного оказания граждан медицинской помощи</w:t>
            </w:r>
            <w:proofErr w:type="gram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по Республике Тыва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0C36A1" w:rsidRPr="00796243" w:rsidRDefault="000C36A1" w:rsidP="0085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8.2.3.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диспансеризации детей-сирот, детей, оставшихся без попечения родителей и детей, и детей, находящихся в трудной жизненной ситуации, пребывающих в стационарных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учреждениях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85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8C36C7">
        <w:tc>
          <w:tcPr>
            <w:tcW w:w="14786" w:type="dxa"/>
            <w:gridSpan w:val="5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8.3. Обеспечение права жить и воспитываться в семье</w:t>
            </w:r>
          </w:p>
        </w:tc>
      </w:tr>
      <w:tr w:rsidR="00AF79C2" w:rsidRPr="00C669C0" w:rsidTr="000C36A1">
        <w:tc>
          <w:tcPr>
            <w:tcW w:w="84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8.3.1.</w:t>
            </w:r>
          </w:p>
        </w:tc>
        <w:tc>
          <w:tcPr>
            <w:tcW w:w="2664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Проведение мероприятий по сохранению и укреплению кровной семьи и несовершеннолетних</w:t>
            </w:r>
          </w:p>
        </w:tc>
        <w:tc>
          <w:tcPr>
            <w:tcW w:w="1843" w:type="dxa"/>
          </w:tcPr>
          <w:p w:rsidR="00AF79C2" w:rsidRPr="00032190" w:rsidRDefault="00AF79C2" w:rsidP="00C669C0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 Органы местного самоуправления</w:t>
            </w:r>
          </w:p>
        </w:tc>
        <w:tc>
          <w:tcPr>
            <w:tcW w:w="7307" w:type="dxa"/>
          </w:tcPr>
          <w:p w:rsidR="00AF79C2" w:rsidRPr="00796243" w:rsidRDefault="00AF79C2" w:rsidP="003A0B5B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8.3.2.</w:t>
            </w:r>
          </w:p>
        </w:tc>
        <w:tc>
          <w:tcPr>
            <w:tcW w:w="2664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Проведение мероприятий по популяризации замещающих семей</w:t>
            </w:r>
          </w:p>
        </w:tc>
        <w:tc>
          <w:tcPr>
            <w:tcW w:w="1843" w:type="dxa"/>
          </w:tcPr>
          <w:p w:rsidR="00AF79C2" w:rsidRPr="00032190" w:rsidRDefault="00AF79C2" w:rsidP="00C669C0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 Органы местного самоуправления</w:t>
            </w:r>
          </w:p>
        </w:tc>
        <w:tc>
          <w:tcPr>
            <w:tcW w:w="7307" w:type="dxa"/>
          </w:tcPr>
          <w:p w:rsidR="00AF79C2" w:rsidRPr="00796243" w:rsidRDefault="00AF79C2" w:rsidP="000C36A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7A2" w:rsidRPr="00C669C0" w:rsidTr="000C36A1">
        <w:tc>
          <w:tcPr>
            <w:tcW w:w="846" w:type="dxa"/>
          </w:tcPr>
          <w:p w:rsidR="007627A2" w:rsidRPr="00C669C0" w:rsidRDefault="007627A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8.3.3.</w:t>
            </w:r>
          </w:p>
        </w:tc>
        <w:tc>
          <w:tcPr>
            <w:tcW w:w="2664" w:type="dxa"/>
          </w:tcPr>
          <w:p w:rsidR="007627A2" w:rsidRPr="00C669C0" w:rsidRDefault="007627A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площадок, направленных на укрепление семейных ценностей, в ходе мероприятий, посвященных празднованию Дня молодежи</w:t>
            </w:r>
          </w:p>
        </w:tc>
        <w:tc>
          <w:tcPr>
            <w:tcW w:w="1843" w:type="dxa"/>
          </w:tcPr>
          <w:p w:rsidR="007627A2" w:rsidRPr="00C669C0" w:rsidRDefault="007627A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Ежегодно, июнь</w:t>
            </w:r>
          </w:p>
        </w:tc>
        <w:tc>
          <w:tcPr>
            <w:tcW w:w="2126" w:type="dxa"/>
          </w:tcPr>
          <w:p w:rsidR="007627A2" w:rsidRPr="00C669C0" w:rsidRDefault="007627A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и спорта Республики Тыва</w:t>
            </w:r>
          </w:p>
        </w:tc>
        <w:tc>
          <w:tcPr>
            <w:tcW w:w="7307" w:type="dxa"/>
            <w:vMerge w:val="restart"/>
          </w:tcPr>
          <w:p w:rsidR="007627A2" w:rsidRPr="00796243" w:rsidRDefault="007627A2" w:rsidP="0040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A2" w:rsidRPr="00C669C0" w:rsidTr="000C36A1">
        <w:tc>
          <w:tcPr>
            <w:tcW w:w="846" w:type="dxa"/>
          </w:tcPr>
          <w:p w:rsidR="007627A2" w:rsidRPr="00C669C0" w:rsidRDefault="007627A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8.3.4.</w:t>
            </w:r>
          </w:p>
        </w:tc>
        <w:tc>
          <w:tcPr>
            <w:tcW w:w="2664" w:type="dxa"/>
          </w:tcPr>
          <w:p w:rsidR="007627A2" w:rsidRPr="00C669C0" w:rsidRDefault="007627A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Содействие молодежным общественным организациям в проведении массовых семейных мероприятий в муниципальных образованиях республики («День молодежи»)</w:t>
            </w:r>
          </w:p>
        </w:tc>
        <w:tc>
          <w:tcPr>
            <w:tcW w:w="1843" w:type="dxa"/>
          </w:tcPr>
          <w:p w:rsidR="007627A2" w:rsidRPr="00C669C0" w:rsidRDefault="007627A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627A2" w:rsidRPr="00C669C0" w:rsidRDefault="007627A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и спорта Республики Тыва</w:t>
            </w:r>
          </w:p>
        </w:tc>
        <w:tc>
          <w:tcPr>
            <w:tcW w:w="7307" w:type="dxa"/>
            <w:vMerge/>
          </w:tcPr>
          <w:p w:rsidR="007627A2" w:rsidRPr="00796243" w:rsidRDefault="007627A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8C36C7">
        <w:tc>
          <w:tcPr>
            <w:tcW w:w="14786" w:type="dxa"/>
            <w:gridSpan w:val="5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8.4. Обеспечение права на досуг и занятость</w:t>
            </w: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8.4.1.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Содействие занятости несовершеннолетних граждан в возрасте от 14 до 18 лет, в том числе находящихся в социально опасном положении и иной трудной жизненной ситуации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труда и социальной политики 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8.4.2.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информационно-просветительских и культурно-массовых мероприятий для детей и подростков, в том числе находящихся в социально опасном положении и иной трудной жизненной ситуации 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культуры Республики Тыва</w:t>
            </w:r>
          </w:p>
        </w:tc>
        <w:tc>
          <w:tcPr>
            <w:tcW w:w="7307" w:type="dxa"/>
          </w:tcPr>
          <w:p w:rsidR="00AF79C2" w:rsidRPr="00796243" w:rsidRDefault="00D326E3" w:rsidP="00D3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AF79C2" w:rsidRPr="00C669C0" w:rsidTr="000C36A1">
        <w:tc>
          <w:tcPr>
            <w:tcW w:w="846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8.4.3.</w:t>
            </w:r>
          </w:p>
        </w:tc>
        <w:tc>
          <w:tcPr>
            <w:tcW w:w="2664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Проведение мероприятий по профессиональному обучению и трудоустройству выпускников детских домов</w:t>
            </w:r>
          </w:p>
        </w:tc>
        <w:tc>
          <w:tcPr>
            <w:tcW w:w="1843" w:type="dxa"/>
          </w:tcPr>
          <w:p w:rsidR="00AF79C2" w:rsidRPr="00466863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 Министерство труда и социальной политики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8.4.4.</w:t>
            </w:r>
          </w:p>
        </w:tc>
        <w:tc>
          <w:tcPr>
            <w:tcW w:w="2664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Организация каникулярного отдыха и оздоровления детей</w:t>
            </w:r>
          </w:p>
        </w:tc>
        <w:tc>
          <w:tcPr>
            <w:tcW w:w="1843" w:type="dxa"/>
          </w:tcPr>
          <w:p w:rsidR="00AF79C2" w:rsidRPr="00466863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Каникулярное время</w:t>
            </w:r>
          </w:p>
        </w:tc>
        <w:tc>
          <w:tcPr>
            <w:tcW w:w="2126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образования и науки Республики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Тыва Органы местного самоуправления, осуществляющие управление в сфере образования</w:t>
            </w:r>
          </w:p>
        </w:tc>
        <w:tc>
          <w:tcPr>
            <w:tcW w:w="7307" w:type="dxa"/>
          </w:tcPr>
          <w:p w:rsidR="00AF79C2" w:rsidRPr="00796243" w:rsidRDefault="00AF79C2" w:rsidP="00AC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8.4.5.</w:t>
            </w:r>
          </w:p>
        </w:tc>
        <w:tc>
          <w:tcPr>
            <w:tcW w:w="2664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Обеспечение приоритетного выделения путевок в загородные стационарные лагеря, оздоровительные лагеря с дневным пребыванием и учреждения санаторного типа для несовершеннолетних, находящихся в социально опасном положении</w:t>
            </w:r>
          </w:p>
        </w:tc>
        <w:tc>
          <w:tcPr>
            <w:tcW w:w="1843" w:type="dxa"/>
          </w:tcPr>
          <w:p w:rsidR="00AF79C2" w:rsidRPr="00032190" w:rsidRDefault="00AF79C2" w:rsidP="00C669C0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46686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8.4.6.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досуга и занятости несовершеннолетних, находящихся в социально опасном положении и иной трудной жизненной ситуации, путем привлечения их к занятиям в клубах, кружках и творческих объединениях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и спорта Республики Тыва Министерство образования и науки Республики Тыва Министерство культуры Республики Тыва</w:t>
            </w:r>
          </w:p>
        </w:tc>
        <w:tc>
          <w:tcPr>
            <w:tcW w:w="7307" w:type="dxa"/>
          </w:tcPr>
          <w:p w:rsidR="00D326E3" w:rsidRPr="00796243" w:rsidRDefault="00D326E3" w:rsidP="00D32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9C2" w:rsidRPr="00C669C0" w:rsidTr="008C36C7">
        <w:tc>
          <w:tcPr>
            <w:tcW w:w="14786" w:type="dxa"/>
            <w:gridSpan w:val="5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Организация работы с кадрами органов и учреждений системы профилактики безнадзорности и правонарушений несовершеннолетних</w:t>
            </w: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9.1.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республиканского семинара для специалистов библиотек республики, посвященного вопросам работы в сфере профилактики зависимого поведения и пропаганды здорового образа жизни среди детей и подростков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культуры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466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1A69A2" w:rsidRDefault="00AF79C2" w:rsidP="00C66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A69A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9.2.</w:t>
            </w:r>
          </w:p>
        </w:tc>
        <w:tc>
          <w:tcPr>
            <w:tcW w:w="2664" w:type="dxa"/>
          </w:tcPr>
          <w:p w:rsidR="00AF79C2" w:rsidRPr="001A69A2" w:rsidRDefault="00AF79C2" w:rsidP="00C66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A69A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и проведение республиканского семинара для специалистов муниципальных библиотек, работающих с детьми и подростками по теме «Библиотеки и профилактика сексуального насилия в отношении детей и подростков»</w:t>
            </w:r>
          </w:p>
        </w:tc>
        <w:tc>
          <w:tcPr>
            <w:tcW w:w="1843" w:type="dxa"/>
          </w:tcPr>
          <w:p w:rsidR="00AF79C2" w:rsidRPr="001A69A2" w:rsidRDefault="00AF79C2" w:rsidP="00C66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A69A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2017 год</w:t>
            </w:r>
          </w:p>
        </w:tc>
        <w:tc>
          <w:tcPr>
            <w:tcW w:w="2126" w:type="dxa"/>
          </w:tcPr>
          <w:p w:rsidR="00AF79C2" w:rsidRPr="001A69A2" w:rsidRDefault="00AF79C2" w:rsidP="00C66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A69A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Министерство культуры Республики Тыва Министерство образования и науки Республики Тыва Министерство здравоохранения Республики Тыва</w:t>
            </w:r>
          </w:p>
        </w:tc>
        <w:tc>
          <w:tcPr>
            <w:tcW w:w="7307" w:type="dxa"/>
          </w:tcPr>
          <w:p w:rsidR="00AF79C2" w:rsidRPr="00101D93" w:rsidRDefault="00AF79C2" w:rsidP="00101D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9.3.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правового просвещения родителей, законных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представителей несовершеннолетних, педагогических работников и других специалистов, работающих с детьми, в области защиты прав несовершеннолетних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Аппарат уполномоченного по правам ребенка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Республике Тыва (по согласованию) Органы местного самоуправления</w:t>
            </w:r>
          </w:p>
        </w:tc>
        <w:tc>
          <w:tcPr>
            <w:tcW w:w="7307" w:type="dxa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0232BD" w:rsidRDefault="00AF79C2" w:rsidP="00C66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232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9.4.</w:t>
            </w:r>
          </w:p>
        </w:tc>
        <w:tc>
          <w:tcPr>
            <w:tcW w:w="2664" w:type="dxa"/>
          </w:tcPr>
          <w:p w:rsidR="00AF79C2" w:rsidRPr="000232BD" w:rsidRDefault="00AF79C2" w:rsidP="00C66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232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Обучение специалистов учреждений здравоохранения республики на циклах повышения квалификации</w:t>
            </w:r>
          </w:p>
        </w:tc>
        <w:tc>
          <w:tcPr>
            <w:tcW w:w="1843" w:type="dxa"/>
          </w:tcPr>
          <w:p w:rsidR="00AF79C2" w:rsidRPr="000232BD" w:rsidRDefault="00AF79C2" w:rsidP="00C66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232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По отдельному плану </w:t>
            </w:r>
          </w:p>
        </w:tc>
        <w:tc>
          <w:tcPr>
            <w:tcW w:w="2126" w:type="dxa"/>
          </w:tcPr>
          <w:p w:rsidR="00AF79C2" w:rsidRPr="000232BD" w:rsidRDefault="00AF79C2" w:rsidP="00C66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232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Министерство здравоохранения Республики Тыва</w:t>
            </w:r>
          </w:p>
        </w:tc>
        <w:tc>
          <w:tcPr>
            <w:tcW w:w="7307" w:type="dxa"/>
          </w:tcPr>
          <w:p w:rsidR="00AF79C2" w:rsidRPr="000232BD" w:rsidRDefault="00AF79C2" w:rsidP="009237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9.5.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ежегодного семинара-совещания для председателей и ответственных секретарей муниципальных комиссий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МКДНиЗП</w:t>
            </w:r>
            <w:proofErr w:type="spellEnd"/>
          </w:p>
        </w:tc>
        <w:tc>
          <w:tcPr>
            <w:tcW w:w="7307" w:type="dxa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9.6.</w:t>
            </w:r>
          </w:p>
        </w:tc>
        <w:tc>
          <w:tcPr>
            <w:tcW w:w="2664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Проведение психологами государственного бюджетного образовательного учреждения для детей, нуждающихся в психолого-педагогической и </w:t>
            </w:r>
            <w:proofErr w:type="gramStart"/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медико-социальной</w:t>
            </w:r>
            <w:proofErr w:type="gramEnd"/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помощи «</w:t>
            </w:r>
            <w:proofErr w:type="spellStart"/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Сайзырал</w:t>
            </w:r>
            <w:proofErr w:type="spellEnd"/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», ассоциацией психологов Республики Тыва обучающих семинаров для специалистов учреждений социального обслуживания населения</w:t>
            </w:r>
          </w:p>
        </w:tc>
        <w:tc>
          <w:tcPr>
            <w:tcW w:w="1843" w:type="dxa"/>
          </w:tcPr>
          <w:p w:rsidR="00AF79C2" w:rsidRPr="00032190" w:rsidRDefault="00AF79C2" w:rsidP="00C669C0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212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Министерство образования и науки Республики Тыва Агентство по делам семьи и детей Республики Тыва Ассоциация психологов Республики Тыва (по согласованию)</w:t>
            </w:r>
          </w:p>
        </w:tc>
        <w:tc>
          <w:tcPr>
            <w:tcW w:w="7307" w:type="dxa"/>
          </w:tcPr>
          <w:p w:rsidR="00AF79C2" w:rsidRPr="00796243" w:rsidRDefault="00AF79C2" w:rsidP="0046686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8C36C7">
        <w:tc>
          <w:tcPr>
            <w:tcW w:w="14786" w:type="dxa"/>
            <w:gridSpan w:val="5"/>
          </w:tcPr>
          <w:p w:rsidR="00AF79C2" w:rsidRPr="00796243" w:rsidRDefault="00AF79C2" w:rsidP="0048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Информационно-методические мероприятия</w:t>
            </w: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  <w:highlight w:val="cyan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10.1.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Изготовление информационных материалов по временной занятости несовершеннолетних (брошюры, листовки, плакаты) для подростков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квартал года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труда и социальной политики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C66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10.2.</w:t>
            </w:r>
          </w:p>
        </w:tc>
        <w:tc>
          <w:tcPr>
            <w:tcW w:w="2664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Информирование подростков о возможности трудоустройства посредством выступлений в средствах массовой информации, публикаций в печатных изданиях и сети Интернет</w:t>
            </w:r>
          </w:p>
        </w:tc>
        <w:tc>
          <w:tcPr>
            <w:tcW w:w="1843" w:type="dxa"/>
          </w:tcPr>
          <w:p w:rsidR="00AF79C2" w:rsidRPr="00C669C0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F79C2" w:rsidRPr="00C669C0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труда и социальной политики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C66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10.3.</w:t>
            </w:r>
          </w:p>
        </w:tc>
        <w:tc>
          <w:tcPr>
            <w:tcW w:w="2664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юридической клиники: правовое просвещение,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консультации, разработка информационных печатных материалов «Право на судебную защиту», «Ювенальные технологии», «Права несовершеннолетних на оказание помощи и сохранение здоровья».</w:t>
            </w:r>
          </w:p>
        </w:tc>
        <w:tc>
          <w:tcPr>
            <w:tcW w:w="1843" w:type="dxa"/>
          </w:tcPr>
          <w:p w:rsidR="00AF79C2" w:rsidRPr="00466863" w:rsidRDefault="00AF79C2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AF79C2" w:rsidRPr="00466863" w:rsidRDefault="00AF79C2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образования и науки Республики </w:t>
            </w: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Тыва Министерство по делам юстиции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AC1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D7" w:rsidRPr="00C669C0" w:rsidTr="000C36A1">
        <w:tc>
          <w:tcPr>
            <w:tcW w:w="846" w:type="dxa"/>
          </w:tcPr>
          <w:p w:rsidR="006304D7" w:rsidRPr="00C669C0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10.4.</w:t>
            </w:r>
          </w:p>
        </w:tc>
        <w:tc>
          <w:tcPr>
            <w:tcW w:w="2664" w:type="dxa"/>
          </w:tcPr>
          <w:p w:rsidR="006304D7" w:rsidRPr="00C669C0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Информирование населения в средствах массовой информации об общественной опасности и негативных последствиях немедицинского потребления наркотиков, формирование у населения ориентации на сотрудничество с правоохранительными органами в предупреждении распространения и потребления наркотических средств и психотропных веществ</w:t>
            </w:r>
          </w:p>
        </w:tc>
        <w:tc>
          <w:tcPr>
            <w:tcW w:w="1843" w:type="dxa"/>
          </w:tcPr>
          <w:p w:rsidR="006304D7" w:rsidRPr="00C669C0" w:rsidRDefault="006304D7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6304D7" w:rsidRPr="00C669C0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Министерство здравоохранения Республики Тыва МВД России по Республике Тыва (по согласованию)</w:t>
            </w:r>
          </w:p>
        </w:tc>
        <w:tc>
          <w:tcPr>
            <w:tcW w:w="7307" w:type="dxa"/>
            <w:vMerge w:val="restart"/>
          </w:tcPr>
          <w:p w:rsidR="00AC1D05" w:rsidRPr="00796243" w:rsidRDefault="00AC1D05" w:rsidP="00C43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4D7" w:rsidRPr="00C669C0" w:rsidTr="000C36A1">
        <w:tc>
          <w:tcPr>
            <w:tcW w:w="846" w:type="dxa"/>
          </w:tcPr>
          <w:p w:rsidR="006304D7" w:rsidRPr="00C669C0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10.5.</w:t>
            </w:r>
          </w:p>
        </w:tc>
        <w:tc>
          <w:tcPr>
            <w:tcW w:w="2664" w:type="dxa"/>
          </w:tcPr>
          <w:p w:rsidR="006304D7" w:rsidRPr="00C669C0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Публикация статей, рекламных объявлений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средствах массовой информации по профилактике употребления </w:t>
            </w:r>
            <w:proofErr w:type="spellStart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>психоактивных</w:t>
            </w:r>
            <w:proofErr w:type="spellEnd"/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 веществ и пропаганде здорового образа жизни</w:t>
            </w:r>
          </w:p>
        </w:tc>
        <w:tc>
          <w:tcPr>
            <w:tcW w:w="1843" w:type="dxa"/>
          </w:tcPr>
          <w:p w:rsidR="006304D7" w:rsidRPr="00C669C0" w:rsidRDefault="006304D7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6304D7" w:rsidRPr="00C669C0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69C0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здравоохранения  </w:t>
            </w:r>
            <w:r w:rsidRPr="00C669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Республики Тыва</w:t>
            </w:r>
          </w:p>
        </w:tc>
        <w:tc>
          <w:tcPr>
            <w:tcW w:w="7307" w:type="dxa"/>
            <w:vMerge/>
          </w:tcPr>
          <w:p w:rsidR="006304D7" w:rsidRPr="00796243" w:rsidRDefault="006304D7" w:rsidP="00C66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D7" w:rsidRPr="00C669C0" w:rsidTr="000C36A1">
        <w:tc>
          <w:tcPr>
            <w:tcW w:w="846" w:type="dxa"/>
          </w:tcPr>
          <w:p w:rsidR="006304D7" w:rsidRPr="00466863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10.6.</w:t>
            </w:r>
          </w:p>
        </w:tc>
        <w:tc>
          <w:tcPr>
            <w:tcW w:w="2664" w:type="dxa"/>
          </w:tcPr>
          <w:p w:rsidR="006304D7" w:rsidRPr="00466863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Разработка, изготовление и распространение методических пособий для учителей общеобразовательных школ республики по вопросам профилактики правонарушений и борьбы с преступностью, формирования мотивации к ведению здорового образа жизни</w:t>
            </w:r>
          </w:p>
        </w:tc>
        <w:tc>
          <w:tcPr>
            <w:tcW w:w="1843" w:type="dxa"/>
          </w:tcPr>
          <w:p w:rsidR="006304D7" w:rsidRPr="00466863" w:rsidRDefault="006304D7" w:rsidP="00C669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6304D7" w:rsidRPr="00466863" w:rsidRDefault="006304D7" w:rsidP="00C669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6863">
              <w:rPr>
                <w:rFonts w:ascii="Times New Roman" w:hAnsi="Times New Roman" w:cs="Times New Roman"/>
                <w:sz w:val="24"/>
                <w:szCs w:val="28"/>
              </w:rPr>
              <w:t>Министерство образования и науки Республики Тыва МВД России Республики Тыва Министерство здравоохранения Республики Тыва</w:t>
            </w:r>
          </w:p>
        </w:tc>
        <w:tc>
          <w:tcPr>
            <w:tcW w:w="7307" w:type="dxa"/>
            <w:vMerge/>
          </w:tcPr>
          <w:p w:rsidR="006304D7" w:rsidRPr="00796243" w:rsidRDefault="006304D7" w:rsidP="000C36A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C2" w:rsidRPr="00C669C0" w:rsidTr="000C36A1">
        <w:tc>
          <w:tcPr>
            <w:tcW w:w="84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10.7.</w:t>
            </w:r>
          </w:p>
        </w:tc>
        <w:tc>
          <w:tcPr>
            <w:tcW w:w="2664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Организация и популяризация деятельности на территории Республики Тыва детского телефона доверия (службы экстренной психологической </w:t>
            </w: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помощи) с единым общероссийским телефонным номером 8-800-2000-122 (круглосуточно)</w:t>
            </w:r>
          </w:p>
        </w:tc>
        <w:tc>
          <w:tcPr>
            <w:tcW w:w="1843" w:type="dxa"/>
          </w:tcPr>
          <w:p w:rsidR="00AF79C2" w:rsidRPr="00032190" w:rsidRDefault="00AF79C2" w:rsidP="00C669C0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lastRenderedPageBreak/>
              <w:t>2017-2020 годы</w:t>
            </w:r>
          </w:p>
        </w:tc>
        <w:tc>
          <w:tcPr>
            <w:tcW w:w="2126" w:type="dxa"/>
          </w:tcPr>
          <w:p w:rsidR="00AF79C2" w:rsidRPr="00032190" w:rsidRDefault="00AF79C2" w:rsidP="00C66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3219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Агентство по делам семьи и детей Республики Тыва Министерство образования и науки Республики Тыва</w:t>
            </w:r>
          </w:p>
        </w:tc>
        <w:tc>
          <w:tcPr>
            <w:tcW w:w="7307" w:type="dxa"/>
          </w:tcPr>
          <w:p w:rsidR="00AF79C2" w:rsidRPr="00796243" w:rsidRDefault="00AF79C2" w:rsidP="000C3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97" w:rsidRPr="00C669C0" w:rsidRDefault="00480A97" w:rsidP="00480A9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90F71" w:rsidRPr="00C669C0" w:rsidRDefault="00490F71" w:rsidP="00480A97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490F71" w:rsidRPr="00C669C0" w:rsidSect="00480A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03" w:rsidRDefault="009C4203" w:rsidP="007B0C2F">
      <w:pPr>
        <w:spacing w:after="0" w:line="240" w:lineRule="auto"/>
      </w:pPr>
      <w:r>
        <w:separator/>
      </w:r>
    </w:p>
  </w:endnote>
  <w:endnote w:type="continuationSeparator" w:id="0">
    <w:p w:rsidR="009C4203" w:rsidRDefault="009C4203" w:rsidP="007B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03" w:rsidRDefault="009C4203" w:rsidP="007B0C2F">
      <w:pPr>
        <w:spacing w:after="0" w:line="240" w:lineRule="auto"/>
      </w:pPr>
      <w:r>
        <w:separator/>
      </w:r>
    </w:p>
  </w:footnote>
  <w:footnote w:type="continuationSeparator" w:id="0">
    <w:p w:rsidR="009C4203" w:rsidRDefault="009C4203" w:rsidP="007B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4B9E"/>
    <w:multiLevelType w:val="hybridMultilevel"/>
    <w:tmpl w:val="575A9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C61657B"/>
    <w:multiLevelType w:val="hybridMultilevel"/>
    <w:tmpl w:val="AC00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A97"/>
    <w:rsid w:val="00007086"/>
    <w:rsid w:val="000226CA"/>
    <w:rsid w:val="000232BD"/>
    <w:rsid w:val="00032190"/>
    <w:rsid w:val="0008442F"/>
    <w:rsid w:val="000B3D83"/>
    <w:rsid w:val="000C36A1"/>
    <w:rsid w:val="00101D93"/>
    <w:rsid w:val="0012705D"/>
    <w:rsid w:val="00153FE7"/>
    <w:rsid w:val="0017122A"/>
    <w:rsid w:val="00177250"/>
    <w:rsid w:val="0019171E"/>
    <w:rsid w:val="00197461"/>
    <w:rsid w:val="001A5BA7"/>
    <w:rsid w:val="001A69A2"/>
    <w:rsid w:val="00224A7D"/>
    <w:rsid w:val="0023025A"/>
    <w:rsid w:val="002A53F0"/>
    <w:rsid w:val="0030152F"/>
    <w:rsid w:val="00353AB5"/>
    <w:rsid w:val="003709D1"/>
    <w:rsid w:val="003A0B5B"/>
    <w:rsid w:val="003D049C"/>
    <w:rsid w:val="003D0C20"/>
    <w:rsid w:val="003F0C2F"/>
    <w:rsid w:val="003F708D"/>
    <w:rsid w:val="00405AD1"/>
    <w:rsid w:val="00466863"/>
    <w:rsid w:val="00480A97"/>
    <w:rsid w:val="00490F71"/>
    <w:rsid w:val="00491842"/>
    <w:rsid w:val="004A5ACD"/>
    <w:rsid w:val="004D41C7"/>
    <w:rsid w:val="005047D3"/>
    <w:rsid w:val="006304D7"/>
    <w:rsid w:val="006C1F73"/>
    <w:rsid w:val="00702B4D"/>
    <w:rsid w:val="00736D71"/>
    <w:rsid w:val="007627A2"/>
    <w:rsid w:val="00796243"/>
    <w:rsid w:val="007977FC"/>
    <w:rsid w:val="007B0C2F"/>
    <w:rsid w:val="007D0058"/>
    <w:rsid w:val="007E1287"/>
    <w:rsid w:val="007F6CE4"/>
    <w:rsid w:val="008131FB"/>
    <w:rsid w:val="00854D08"/>
    <w:rsid w:val="008925CE"/>
    <w:rsid w:val="008A065E"/>
    <w:rsid w:val="008C36C7"/>
    <w:rsid w:val="008D2CAF"/>
    <w:rsid w:val="0091069D"/>
    <w:rsid w:val="00912919"/>
    <w:rsid w:val="00913D25"/>
    <w:rsid w:val="00923717"/>
    <w:rsid w:val="00927358"/>
    <w:rsid w:val="00930046"/>
    <w:rsid w:val="0093249B"/>
    <w:rsid w:val="009439D6"/>
    <w:rsid w:val="00947686"/>
    <w:rsid w:val="009A24C0"/>
    <w:rsid w:val="009A5E14"/>
    <w:rsid w:val="009B0D0C"/>
    <w:rsid w:val="009C4203"/>
    <w:rsid w:val="009C5007"/>
    <w:rsid w:val="009D491E"/>
    <w:rsid w:val="00A13D33"/>
    <w:rsid w:val="00A30699"/>
    <w:rsid w:val="00A648FE"/>
    <w:rsid w:val="00A72661"/>
    <w:rsid w:val="00A84364"/>
    <w:rsid w:val="00AC1D05"/>
    <w:rsid w:val="00AF79C2"/>
    <w:rsid w:val="00B01019"/>
    <w:rsid w:val="00B361CC"/>
    <w:rsid w:val="00B41F03"/>
    <w:rsid w:val="00BB5351"/>
    <w:rsid w:val="00BD50F6"/>
    <w:rsid w:val="00BF13F1"/>
    <w:rsid w:val="00BF790E"/>
    <w:rsid w:val="00C43AD6"/>
    <w:rsid w:val="00C669C0"/>
    <w:rsid w:val="00C709ED"/>
    <w:rsid w:val="00C90B7E"/>
    <w:rsid w:val="00D31A12"/>
    <w:rsid w:val="00D326E3"/>
    <w:rsid w:val="00D32787"/>
    <w:rsid w:val="00D7480A"/>
    <w:rsid w:val="00D94E20"/>
    <w:rsid w:val="00D96CB7"/>
    <w:rsid w:val="00DD4A6C"/>
    <w:rsid w:val="00DE7FD6"/>
    <w:rsid w:val="00DF45E1"/>
    <w:rsid w:val="00E1256F"/>
    <w:rsid w:val="00E557DD"/>
    <w:rsid w:val="00E849E7"/>
    <w:rsid w:val="00E95F17"/>
    <w:rsid w:val="00EA6A04"/>
    <w:rsid w:val="00ED0EC1"/>
    <w:rsid w:val="00EE7E9C"/>
    <w:rsid w:val="00EF08F3"/>
    <w:rsid w:val="00F046E6"/>
    <w:rsid w:val="00F262E5"/>
    <w:rsid w:val="00F33CA6"/>
    <w:rsid w:val="00F40B6A"/>
    <w:rsid w:val="00F46B52"/>
    <w:rsid w:val="00F60D26"/>
    <w:rsid w:val="00F72EE4"/>
    <w:rsid w:val="00FE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- список,List Paragraph,Нумерованый список"/>
    <w:basedOn w:val="a"/>
    <w:link w:val="a5"/>
    <w:uiPriority w:val="34"/>
    <w:qFormat/>
    <w:rsid w:val="00480A97"/>
    <w:pPr>
      <w:ind w:left="720"/>
      <w:contextualSpacing/>
    </w:pPr>
  </w:style>
  <w:style w:type="paragraph" w:styleId="a6">
    <w:name w:val="No Spacing"/>
    <w:link w:val="a7"/>
    <w:uiPriority w:val="1"/>
    <w:qFormat/>
    <w:rsid w:val="008C36C7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76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C709ED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C709ED"/>
  </w:style>
  <w:style w:type="paragraph" w:customStyle="1" w:styleId="western">
    <w:name w:val="western"/>
    <w:basedOn w:val="a"/>
    <w:rsid w:val="00C7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C709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C709E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C709ED"/>
    <w:pPr>
      <w:widowControl w:val="0"/>
      <w:autoSpaceDE w:val="0"/>
      <w:autoSpaceDN w:val="0"/>
      <w:adjustRightInd w:val="0"/>
      <w:spacing w:after="0" w:line="325" w:lineRule="exact"/>
      <w:ind w:firstLine="566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a5">
    <w:name w:val="Абзац списка Знак"/>
    <w:aliases w:val="- список Знак,List Paragraph Знак,Нумерованый список Знак"/>
    <w:link w:val="a4"/>
    <w:uiPriority w:val="34"/>
    <w:locked/>
    <w:rsid w:val="00C709ED"/>
  </w:style>
  <w:style w:type="paragraph" w:styleId="a9">
    <w:name w:val="Plain Text"/>
    <w:basedOn w:val="a"/>
    <w:link w:val="aa"/>
    <w:rsid w:val="00C709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C709E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s1">
    <w:name w:val="s1"/>
    <w:basedOn w:val="a0"/>
    <w:rsid w:val="00C709ED"/>
  </w:style>
  <w:style w:type="character" w:styleId="ab">
    <w:name w:val="Strong"/>
    <w:basedOn w:val="a0"/>
    <w:uiPriority w:val="22"/>
    <w:qFormat/>
    <w:rsid w:val="006304D7"/>
    <w:rPr>
      <w:b/>
      <w:bCs/>
    </w:rPr>
  </w:style>
  <w:style w:type="character" w:styleId="ac">
    <w:name w:val="Emphasis"/>
    <w:basedOn w:val="a0"/>
    <w:uiPriority w:val="20"/>
    <w:qFormat/>
    <w:rsid w:val="006304D7"/>
    <w:rPr>
      <w:i/>
      <w:iCs/>
    </w:rPr>
  </w:style>
  <w:style w:type="character" w:styleId="ad">
    <w:name w:val="Hyperlink"/>
    <w:basedOn w:val="a0"/>
    <w:uiPriority w:val="99"/>
    <w:unhideWhenUsed/>
    <w:rsid w:val="00AC1D0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854D08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">
    <w:name w:val="Верхний колонтитул Знак"/>
    <w:basedOn w:val="a0"/>
    <w:link w:val="ae"/>
    <w:uiPriority w:val="99"/>
    <w:rsid w:val="00854D08"/>
    <w:rPr>
      <w:rFonts w:ascii="Times New Roman" w:hAnsi="Times New Roman"/>
      <w:sz w:val="28"/>
    </w:rPr>
  </w:style>
  <w:style w:type="paragraph" w:styleId="af0">
    <w:name w:val="footnote text"/>
    <w:basedOn w:val="a"/>
    <w:link w:val="af1"/>
    <w:uiPriority w:val="99"/>
    <w:semiHidden/>
    <w:unhideWhenUsed/>
    <w:rsid w:val="007B0C2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B0C2F"/>
    <w:rPr>
      <w:rFonts w:eastAsia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B0C2F"/>
    <w:rPr>
      <w:vertAlign w:val="superscript"/>
    </w:rPr>
  </w:style>
  <w:style w:type="paragraph" w:styleId="af3">
    <w:name w:val="Body Text"/>
    <w:basedOn w:val="a"/>
    <w:link w:val="af4"/>
    <w:rsid w:val="007B0C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7B0C2F"/>
    <w:rPr>
      <w:rFonts w:ascii="Times New Roman" w:eastAsia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aliases w:val="Полужирный"/>
    <w:basedOn w:val="a0"/>
    <w:rsid w:val="00F33CA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- список,List Paragraph"/>
    <w:basedOn w:val="a"/>
    <w:link w:val="a5"/>
    <w:uiPriority w:val="34"/>
    <w:qFormat/>
    <w:rsid w:val="00480A97"/>
    <w:pPr>
      <w:ind w:left="720"/>
      <w:contextualSpacing/>
    </w:pPr>
  </w:style>
  <w:style w:type="paragraph" w:styleId="a6">
    <w:name w:val="No Spacing"/>
    <w:link w:val="a7"/>
    <w:uiPriority w:val="1"/>
    <w:qFormat/>
    <w:rsid w:val="008C36C7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76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C709ED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C709ED"/>
  </w:style>
  <w:style w:type="paragraph" w:customStyle="1" w:styleId="western">
    <w:name w:val="western"/>
    <w:basedOn w:val="a"/>
    <w:rsid w:val="00C7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C709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C709E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C709ED"/>
    <w:pPr>
      <w:widowControl w:val="0"/>
      <w:autoSpaceDE w:val="0"/>
      <w:autoSpaceDN w:val="0"/>
      <w:adjustRightInd w:val="0"/>
      <w:spacing w:after="0" w:line="325" w:lineRule="exact"/>
      <w:ind w:firstLine="566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a5">
    <w:name w:val="Абзац списка Знак"/>
    <w:aliases w:val="- список Знак,List Paragraph Знак"/>
    <w:link w:val="a4"/>
    <w:locked/>
    <w:rsid w:val="00C709ED"/>
  </w:style>
  <w:style w:type="paragraph" w:styleId="a9">
    <w:name w:val="Plain Text"/>
    <w:basedOn w:val="a"/>
    <w:link w:val="aa"/>
    <w:rsid w:val="00C709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C709E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s1">
    <w:name w:val="s1"/>
    <w:basedOn w:val="a0"/>
    <w:rsid w:val="00C709ED"/>
  </w:style>
  <w:style w:type="character" w:styleId="ab">
    <w:name w:val="Strong"/>
    <w:basedOn w:val="a0"/>
    <w:uiPriority w:val="22"/>
    <w:qFormat/>
    <w:rsid w:val="006304D7"/>
    <w:rPr>
      <w:b/>
      <w:bCs/>
    </w:rPr>
  </w:style>
  <w:style w:type="character" w:styleId="ac">
    <w:name w:val="Emphasis"/>
    <w:basedOn w:val="a0"/>
    <w:uiPriority w:val="20"/>
    <w:qFormat/>
    <w:rsid w:val="006304D7"/>
    <w:rPr>
      <w:i/>
      <w:iCs/>
    </w:rPr>
  </w:style>
  <w:style w:type="character" w:styleId="ad">
    <w:name w:val="Hyperlink"/>
    <w:basedOn w:val="a0"/>
    <w:uiPriority w:val="99"/>
    <w:unhideWhenUsed/>
    <w:rsid w:val="00AC1D0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854D08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">
    <w:name w:val="Верхний колонтитул Знак"/>
    <w:basedOn w:val="a0"/>
    <w:link w:val="ae"/>
    <w:uiPriority w:val="99"/>
    <w:rsid w:val="00854D08"/>
    <w:rPr>
      <w:rFonts w:ascii="Times New Roman" w:hAnsi="Times New Roman"/>
      <w:sz w:val="28"/>
    </w:rPr>
  </w:style>
  <w:style w:type="paragraph" w:styleId="af0">
    <w:name w:val="footnote text"/>
    <w:basedOn w:val="a"/>
    <w:link w:val="af1"/>
    <w:uiPriority w:val="99"/>
    <w:semiHidden/>
    <w:unhideWhenUsed/>
    <w:rsid w:val="007B0C2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B0C2F"/>
    <w:rPr>
      <w:rFonts w:eastAsia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B0C2F"/>
    <w:rPr>
      <w:vertAlign w:val="superscript"/>
    </w:rPr>
  </w:style>
  <w:style w:type="paragraph" w:styleId="af3">
    <w:name w:val="Body Text"/>
    <w:basedOn w:val="a"/>
    <w:link w:val="af4"/>
    <w:rsid w:val="007B0C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7B0C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E6FE-C02D-4870-888F-DC71BD97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36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Admin</cp:lastModifiedBy>
  <cp:revision>25</cp:revision>
  <dcterms:created xsi:type="dcterms:W3CDTF">2019-02-25T04:49:00Z</dcterms:created>
  <dcterms:modified xsi:type="dcterms:W3CDTF">2021-09-08T07:45:00Z</dcterms:modified>
</cp:coreProperties>
</file>